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1392069"/>
    <w:bookmarkStart w:id="1" w:name="OLE_LINK3"/>
    <w:bookmarkEnd w:id="0"/>
    <w:p w14:paraId="49F21F96" w14:textId="4B6E7FE3" w:rsidR="000F47FD" w:rsidRPr="00922A73" w:rsidRDefault="000F47FD" w:rsidP="000F47FD">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61728855" wp14:editId="01E4FE59">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2E96"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8bis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91618E">
        <w:rPr>
          <w:rFonts w:ascii="Times New Roman" w:eastAsia="ＭＳ 明朝" w:hAnsi="Times New Roman" w:cs="Times New Roman" w:hint="eastAsia"/>
          <w:b/>
          <w:bCs/>
          <w:noProof/>
          <w:sz w:val="24"/>
          <w:szCs w:val="24"/>
          <w:lang w:val="en-GB" w:eastAsia="ja-JP"/>
        </w:rPr>
        <w:t>08872</w:t>
      </w:r>
    </w:p>
    <w:p w14:paraId="68B29994" w14:textId="77777777" w:rsidR="000F47FD" w:rsidRDefault="000F47FD" w:rsidP="000F47FD">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Hefei, China, October</w:t>
      </w:r>
      <w:r w:rsidRPr="00AB4A3F">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14</w:t>
      </w:r>
      <w:r w:rsidRPr="00AB4A3F">
        <w:rPr>
          <w:rFonts w:ascii="Times New Roman" w:eastAsia="ＭＳ 明朝" w:hAnsi="Times New Roman" w:cs="Arial"/>
          <w:b/>
          <w:bCs/>
          <w:noProof/>
          <w:sz w:val="24"/>
          <w:szCs w:val="24"/>
          <w:lang w:val="en-GB" w:eastAsia="ja-JP"/>
        </w:rPr>
        <w:t xml:space="preserve">th – </w:t>
      </w:r>
      <w:r>
        <w:rPr>
          <w:rFonts w:ascii="Times New Roman" w:eastAsia="ＭＳ 明朝" w:hAnsi="Times New Roman" w:cs="Arial" w:hint="eastAsia"/>
          <w:b/>
          <w:bCs/>
          <w:noProof/>
          <w:sz w:val="24"/>
          <w:szCs w:val="24"/>
          <w:lang w:val="en-GB" w:eastAsia="ja-JP"/>
        </w:rPr>
        <w:t>18th</w:t>
      </w:r>
      <w:r w:rsidRPr="00AB4A3F">
        <w:rPr>
          <w:rFonts w:ascii="Times New Roman" w:eastAsia="ＭＳ 明朝" w:hAnsi="Times New Roman" w:cs="Arial"/>
          <w:b/>
          <w:bCs/>
          <w:noProof/>
          <w:sz w:val="24"/>
          <w:szCs w:val="24"/>
          <w:lang w:val="en-GB" w:eastAsia="ja-JP"/>
        </w:rPr>
        <w:t>, 2024</w:t>
      </w:r>
    </w:p>
    <w:p w14:paraId="26BAA5AC" w14:textId="77777777" w:rsidR="000F47FD" w:rsidRPr="002D4EB2"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1F36E0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05BE6" w:rsidRPr="00205BE6">
        <w:rPr>
          <w:rFonts w:ascii="Times New Roman" w:eastAsia="ＭＳ 明朝" w:hAnsi="Times New Roman" w:cs="Arial"/>
          <w:b/>
          <w:noProof/>
          <w:sz w:val="24"/>
          <w:lang w:eastAsia="ja-JP"/>
        </w:rPr>
        <w:t>Multi-cell PUSCH/PDSCH scheduling with a single DCI</w:t>
      </w:r>
    </w:p>
    <w:bookmarkEnd w:id="2"/>
    <w:bookmarkEnd w:id="3"/>
    <w:bookmarkEnd w:id="4"/>
    <w:bookmarkEnd w:id="5"/>
    <w:p w14:paraId="11118B57" w14:textId="4453FD7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w:t>
      </w:r>
      <w:r w:rsidR="00205BE6">
        <w:rPr>
          <w:rFonts w:ascii="Times New Roman" w:eastAsia="ＭＳ 明朝" w:hAnsi="Times New Roman" w:cs="Arial" w:hint="eastAsia"/>
          <w:b/>
          <w:noProof/>
          <w:sz w:val="24"/>
          <w:lang w:eastAsia="ja-JP"/>
        </w:rPr>
        <w:t>12.1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492340D5" w14:textId="09DD0887" w:rsidR="00EE42B2" w:rsidRDefault="001F25AC" w:rsidP="003E31FA">
      <w:pPr>
        <w:rPr>
          <w:lang w:eastAsia="ja-JP"/>
        </w:rPr>
      </w:pPr>
      <w:r>
        <w:rPr>
          <w:rFonts w:hint="eastAsia"/>
          <w:lang w:eastAsia="ja-JP"/>
        </w:rPr>
        <w:t xml:space="preserve">At the RAN#105 meeting, a new Rel-19 work item on </w:t>
      </w:r>
      <w:r w:rsidR="003C1281">
        <w:rPr>
          <w:rFonts w:hint="eastAsia"/>
          <w:lang w:eastAsia="ja-JP"/>
        </w:rPr>
        <w:t>m</w:t>
      </w:r>
      <w:r w:rsidR="00EE42B2" w:rsidRPr="00EE42B2">
        <w:rPr>
          <w:lang w:eastAsia="ja-JP"/>
        </w:rPr>
        <w:t xml:space="preserve">ulti-cell PUSCH/PDSCH scheduling with a single DCI </w:t>
      </w:r>
      <w:r w:rsidR="00EE42B2">
        <w:rPr>
          <w:rFonts w:hint="eastAsia"/>
          <w:lang w:eastAsia="ja-JP"/>
        </w:rPr>
        <w:t>has been agreed with the following work item scope:</w:t>
      </w:r>
    </w:p>
    <w:tbl>
      <w:tblPr>
        <w:tblStyle w:val="TableGrid"/>
        <w:tblW w:w="0" w:type="auto"/>
        <w:tblLook w:val="04A0" w:firstRow="1" w:lastRow="0" w:firstColumn="1" w:lastColumn="0" w:noHBand="0" w:noVBand="1"/>
      </w:tblPr>
      <w:tblGrid>
        <w:gridCol w:w="9350"/>
      </w:tblGrid>
      <w:tr w:rsidR="00EE42B2" w14:paraId="1C922F7E" w14:textId="77777777" w:rsidTr="00EE42B2">
        <w:tc>
          <w:tcPr>
            <w:tcW w:w="9350" w:type="dxa"/>
          </w:tcPr>
          <w:p w14:paraId="342C31A8" w14:textId="77777777" w:rsidR="003C1281" w:rsidRPr="00F33077" w:rsidRDefault="003C1281" w:rsidP="003C1281">
            <w:pPr>
              <w:rPr>
                <w:rFonts w:eastAsia="游明朝"/>
              </w:rPr>
            </w:pPr>
            <w:r w:rsidRPr="00F33077">
              <w:rPr>
                <w:rFonts w:eastAsia="游明朝"/>
              </w:rPr>
              <w:t>1. Specify the support of the following for multi-cell PUSCH/PDSCH scheduling with a single DCI [RAN1]</w:t>
            </w:r>
          </w:p>
          <w:p w14:paraId="1E79BE98"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Different SCS/carrier type among co-scheduled cells by the single DCI.</w:t>
            </w:r>
          </w:p>
          <w:p w14:paraId="3F919F6A"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One or multiple PUSCHs/PDSCHs per scheduled cell by the single DCI.</w:t>
            </w:r>
          </w:p>
          <w:p w14:paraId="509D8950"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The maximum number of PUSCHs/PDSCHs per scheduled cell is [4 or 8].</w:t>
            </w:r>
          </w:p>
          <w:p w14:paraId="46A999C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Type-1 HARQ-ACK codebook is not enhanced for Rel-19 multi-cell scheduling.</w:t>
            </w:r>
          </w:p>
          <w:p w14:paraId="737E4235"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The maximum number of sub-codebooks for Type-2 HARQ-ACK codebook is not increased for Rel-19 multi-cell scheduling.</w:t>
            </w:r>
          </w:p>
          <w:p w14:paraId="4DBEEB4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 xml:space="preserve">Note: UE does not expect to be configured with both single-cell multi-PUSCH/PDSCH scheduling and multi-cell multi-PUSCH/PDSCH scheduling on the same or different cells within </w:t>
            </w:r>
            <w:proofErr w:type="gramStart"/>
            <w:r w:rsidRPr="00F33077">
              <w:rPr>
                <w:rFonts w:eastAsia="游明朝"/>
              </w:rPr>
              <w:t>a same</w:t>
            </w:r>
            <w:proofErr w:type="gramEnd"/>
            <w:r w:rsidRPr="00F33077">
              <w:rPr>
                <w:rFonts w:eastAsia="游明朝"/>
              </w:rPr>
              <w:t xml:space="preserve"> PUCCH group.</w:t>
            </w:r>
          </w:p>
          <w:p w14:paraId="620608F3" w14:textId="4AC05683" w:rsidR="00EE42B2" w:rsidRPr="003C1281"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Note: No new DCI format is introduced.</w:t>
            </w:r>
          </w:p>
        </w:tc>
      </w:tr>
    </w:tbl>
    <w:p w14:paraId="724ACC8A" w14:textId="36E3D4EE" w:rsidR="00B21403" w:rsidRDefault="00B21403" w:rsidP="00FB1E9C">
      <w:pPr>
        <w:rPr>
          <w:lang w:eastAsia="ja-JP"/>
        </w:rPr>
      </w:pPr>
    </w:p>
    <w:p w14:paraId="494AAAC7" w14:textId="3B5A37A0" w:rsidR="00EE42B2" w:rsidRDefault="003C1281" w:rsidP="00FB1E9C">
      <w:pPr>
        <w:rPr>
          <w:lang w:eastAsia="ja-JP"/>
        </w:rPr>
      </w:pPr>
      <w:r>
        <w:rPr>
          <w:rFonts w:hint="eastAsia"/>
          <w:lang w:eastAsia="ja-JP"/>
        </w:rPr>
        <w:t xml:space="preserve">In this contribution our views on the </w:t>
      </w:r>
      <w:r w:rsidR="00F74531">
        <w:rPr>
          <w:rFonts w:hint="eastAsia"/>
          <w:lang w:eastAsia="ja-JP"/>
        </w:rPr>
        <w:t>Rel-19 multicarrier enhancements are presented.</w:t>
      </w:r>
    </w:p>
    <w:p w14:paraId="514CF3BD" w14:textId="77777777" w:rsidR="00EE42B2" w:rsidRDefault="00EE42B2" w:rsidP="00FB1E9C">
      <w:pPr>
        <w:rPr>
          <w:lang w:eastAsia="ja-JP"/>
        </w:rPr>
      </w:pPr>
    </w:p>
    <w:p w14:paraId="70C3E5C6" w14:textId="25A40934" w:rsidR="00B226AE" w:rsidRPr="00B365FB" w:rsidRDefault="00F74531" w:rsidP="00B226AE">
      <w:pPr>
        <w:pStyle w:val="Heading1"/>
        <w:numPr>
          <w:ilvl w:val="0"/>
          <w:numId w:val="4"/>
        </w:numPr>
        <w:rPr>
          <w:b/>
          <w:sz w:val="32"/>
          <w:szCs w:val="32"/>
          <w:lang w:eastAsia="ja-JP"/>
        </w:rPr>
      </w:pPr>
      <w:r w:rsidRPr="00F74531">
        <w:rPr>
          <w:b/>
          <w:sz w:val="32"/>
          <w:szCs w:val="32"/>
          <w:lang w:eastAsia="ja-JP"/>
        </w:rPr>
        <w:t>Different SCS/carrier type among co-scheduled cells by the single DCI</w:t>
      </w:r>
    </w:p>
    <w:p w14:paraId="61621D40" w14:textId="2DF50A20" w:rsidR="00F74531" w:rsidRDefault="00F74531" w:rsidP="00A807A7">
      <w:pPr>
        <w:jc w:val="both"/>
        <w:rPr>
          <w:lang w:eastAsia="ja-JP"/>
        </w:rPr>
      </w:pPr>
      <w:r>
        <w:rPr>
          <w:rFonts w:hint="eastAsia"/>
          <w:lang w:eastAsia="ja-JP"/>
        </w:rPr>
        <w:t>In Rel-18, multi-cell PUSCH/PDSCH scheduling was supported by using new DCI formats 0_3/1_3.</w:t>
      </w:r>
      <w:r w:rsidR="00876D90">
        <w:rPr>
          <w:rFonts w:hint="eastAsia"/>
          <w:lang w:eastAsia="ja-JP"/>
        </w:rPr>
        <w:t xml:space="preserve"> TS38.300 has </w:t>
      </w:r>
      <w:r w:rsidR="009948C7">
        <w:rPr>
          <w:rFonts w:hint="eastAsia"/>
          <w:lang w:eastAsia="ja-JP"/>
        </w:rPr>
        <w:t xml:space="preserve">the </w:t>
      </w:r>
      <w:r w:rsidR="00876D90">
        <w:rPr>
          <w:rFonts w:hint="eastAsia"/>
          <w:lang w:eastAsia="ja-JP"/>
        </w:rPr>
        <w:t>following description in 10.11</w:t>
      </w:r>
      <w:r w:rsidR="009948C7">
        <w:rPr>
          <w:rFonts w:hint="eastAsia"/>
          <w:lang w:eastAsia="ja-JP"/>
        </w:rPr>
        <w:t xml:space="preserve"> that restrict</w:t>
      </w:r>
      <w:r w:rsidR="0023054E">
        <w:rPr>
          <w:rFonts w:hint="eastAsia"/>
          <w:lang w:eastAsia="ja-JP"/>
        </w:rPr>
        <w:t>ion on</w:t>
      </w:r>
      <w:r w:rsidR="009948C7">
        <w:rPr>
          <w:rFonts w:hint="eastAsia"/>
          <w:lang w:eastAsia="ja-JP"/>
        </w:rPr>
        <w:t xml:space="preserve"> the </w:t>
      </w:r>
      <w:r w:rsidR="0023054E">
        <w:rPr>
          <w:rFonts w:hint="eastAsia"/>
          <w:lang w:eastAsia="ja-JP"/>
        </w:rPr>
        <w:t xml:space="preserve">same </w:t>
      </w:r>
      <w:r w:rsidR="009948C7">
        <w:rPr>
          <w:rFonts w:hint="eastAsia"/>
          <w:lang w:eastAsia="ja-JP"/>
        </w:rPr>
        <w:t xml:space="preserve">SCS </w:t>
      </w:r>
      <w:r w:rsidR="0023054E">
        <w:rPr>
          <w:rFonts w:hint="eastAsia"/>
          <w:lang w:eastAsia="ja-JP"/>
        </w:rPr>
        <w:t>for co-scheduled PDSCH(s) and PUSCH(s)</w:t>
      </w:r>
      <w:r w:rsidR="00876D90">
        <w:rPr>
          <w:rFonts w:hint="eastAsia"/>
          <w:lang w:eastAsia="ja-JP"/>
        </w:rPr>
        <w:t>:</w:t>
      </w:r>
    </w:p>
    <w:tbl>
      <w:tblPr>
        <w:tblStyle w:val="TableGrid"/>
        <w:tblW w:w="0" w:type="auto"/>
        <w:tblLook w:val="04A0" w:firstRow="1" w:lastRow="0" w:firstColumn="1" w:lastColumn="0" w:noHBand="0" w:noVBand="1"/>
      </w:tblPr>
      <w:tblGrid>
        <w:gridCol w:w="9350"/>
      </w:tblGrid>
      <w:tr w:rsidR="00876D90" w14:paraId="09A7EBEF" w14:textId="77777777" w:rsidTr="00876D90">
        <w:tc>
          <w:tcPr>
            <w:tcW w:w="9350" w:type="dxa"/>
          </w:tcPr>
          <w:p w14:paraId="04C0B9F8" w14:textId="77777777" w:rsidR="0045148C" w:rsidRPr="0045148C" w:rsidRDefault="0045148C" w:rsidP="0045148C">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zh-CN"/>
              </w:rPr>
            </w:pPr>
            <w:bookmarkStart w:id="8" w:name="_Toc171672192"/>
            <w:r w:rsidRPr="0045148C">
              <w:rPr>
                <w:rFonts w:ascii="Arial" w:eastAsia="Times New Roman" w:hAnsi="Arial" w:cs="Times New Roman"/>
                <w:sz w:val="32"/>
                <w:szCs w:val="20"/>
                <w:lang w:val="en-GB" w:eastAsia="zh-CN"/>
              </w:rPr>
              <w:lastRenderedPageBreak/>
              <w:t>10.11</w:t>
            </w:r>
            <w:r w:rsidRPr="0045148C">
              <w:rPr>
                <w:rFonts w:ascii="Arial" w:eastAsia="Times New Roman" w:hAnsi="Arial" w:cs="Times New Roman"/>
                <w:sz w:val="32"/>
                <w:szCs w:val="20"/>
                <w:lang w:val="en-GB" w:eastAsia="zh-CN"/>
              </w:rPr>
              <w:tab/>
            </w:r>
            <w:proofErr w:type="gramStart"/>
            <w:r w:rsidRPr="0045148C">
              <w:rPr>
                <w:rFonts w:ascii="Arial" w:eastAsia="Times New Roman" w:hAnsi="Arial" w:cs="Times New Roman"/>
                <w:sz w:val="32"/>
                <w:szCs w:val="20"/>
                <w:lang w:val="en-GB" w:eastAsia="zh-CN"/>
              </w:rPr>
              <w:t>Multi-cell</w:t>
            </w:r>
            <w:proofErr w:type="gramEnd"/>
            <w:r w:rsidRPr="0045148C">
              <w:rPr>
                <w:rFonts w:ascii="Arial" w:eastAsia="Times New Roman" w:hAnsi="Arial" w:cs="Times New Roman"/>
                <w:sz w:val="32"/>
                <w:szCs w:val="20"/>
                <w:lang w:val="en-GB" w:eastAsia="zh-CN"/>
              </w:rPr>
              <w:t xml:space="preserve"> scheduling by a single DCI</w:t>
            </w:r>
            <w:bookmarkEnd w:id="8"/>
          </w:p>
          <w:p w14:paraId="70AB01A2" w14:textId="77777777" w:rsidR="0045148C" w:rsidRPr="0045148C" w:rsidRDefault="0045148C" w:rsidP="0045148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45148C">
              <w:rPr>
                <w:rFonts w:ascii="Times New Roman" w:eastAsia="Times New Roman" w:hAnsi="Times New Roman" w:cs="Times New Roman"/>
                <w:sz w:val="20"/>
                <w:szCs w:val="20"/>
                <w:lang w:val="en-GB" w:eastAsia="zh-CN"/>
              </w:rPr>
              <w:t>Multi-cell scheduling by a single DCI allows the PDCCH of a serving cell to schedule PDSCH(s)/PUSCH(s) on one or more serving cells with the single DCI but with the following restrictions:</w:t>
            </w:r>
          </w:p>
          <w:p w14:paraId="6B6A99F0" w14:textId="77777777" w:rsidR="0045148C" w:rsidRPr="0045148C" w:rsidRDefault="0045148C" w:rsidP="0045148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45148C">
              <w:rPr>
                <w:rFonts w:ascii="Times New Roman" w:eastAsia="Times New Roman" w:hAnsi="Times New Roman" w:cs="Times New Roman"/>
                <w:sz w:val="20"/>
                <w:szCs w:val="20"/>
                <w:lang w:val="en-GB" w:eastAsia="zh-CN"/>
              </w:rPr>
              <w:t>-</w:t>
            </w:r>
            <w:r w:rsidRPr="0045148C">
              <w:rPr>
                <w:rFonts w:ascii="Times New Roman" w:eastAsia="Times New Roman" w:hAnsi="Times New Roman" w:cs="Times New Roman"/>
                <w:sz w:val="20"/>
                <w:szCs w:val="20"/>
                <w:lang w:val="en-GB" w:eastAsia="zh-CN"/>
              </w:rPr>
              <w:tab/>
              <w:t xml:space="preserve">When a serving cell is configured with a PDCCH which schedules PDSCH(s)/PUSCH(s) on a cell set, the PUSCH/PDSCH on serving cells in the cell set is always scheduled by a PDCCH on the serving </w:t>
            </w:r>
            <w:proofErr w:type="gramStart"/>
            <w:r w:rsidRPr="0045148C">
              <w:rPr>
                <w:rFonts w:ascii="Times New Roman" w:eastAsia="Times New Roman" w:hAnsi="Times New Roman" w:cs="Times New Roman"/>
                <w:sz w:val="20"/>
                <w:szCs w:val="20"/>
                <w:lang w:val="en-GB" w:eastAsia="zh-CN"/>
              </w:rPr>
              <w:t>cell;</w:t>
            </w:r>
            <w:proofErr w:type="gramEnd"/>
          </w:p>
          <w:p w14:paraId="73A07037" w14:textId="77777777" w:rsidR="0045148C" w:rsidRPr="0045148C" w:rsidRDefault="0045148C" w:rsidP="0045148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45148C">
              <w:rPr>
                <w:rFonts w:ascii="Times New Roman" w:eastAsia="Times New Roman" w:hAnsi="Times New Roman" w:cs="Times New Roman"/>
                <w:sz w:val="20"/>
                <w:szCs w:val="20"/>
                <w:lang w:val="en-GB" w:eastAsia="zh-CN"/>
              </w:rPr>
              <w:t>-</w:t>
            </w:r>
            <w:r w:rsidRPr="0045148C">
              <w:rPr>
                <w:rFonts w:ascii="Times New Roman" w:eastAsia="Times New Roman" w:hAnsi="Times New Roman" w:cs="Times New Roman"/>
                <w:sz w:val="20"/>
                <w:szCs w:val="20"/>
                <w:lang w:val="en-GB" w:eastAsia="zh-CN"/>
              </w:rPr>
              <w:tab/>
              <w:t xml:space="preserve">When </w:t>
            </w:r>
            <w:proofErr w:type="spellStart"/>
            <w:r w:rsidRPr="0045148C">
              <w:rPr>
                <w:rFonts w:ascii="Times New Roman" w:eastAsia="Times New Roman" w:hAnsi="Times New Roman" w:cs="Times New Roman"/>
                <w:sz w:val="20"/>
                <w:szCs w:val="20"/>
                <w:lang w:val="en-GB" w:eastAsia="zh-CN"/>
              </w:rPr>
              <w:t>PCell</w:t>
            </w:r>
            <w:proofErr w:type="spellEnd"/>
            <w:r w:rsidRPr="0045148C">
              <w:rPr>
                <w:rFonts w:ascii="Times New Roman" w:eastAsia="Times New Roman" w:hAnsi="Times New Roman" w:cs="Times New Roman"/>
                <w:sz w:val="20"/>
                <w:szCs w:val="20"/>
                <w:lang w:val="en-GB" w:eastAsia="zh-CN"/>
              </w:rPr>
              <w:t xml:space="preserve"> is configured with a PDCCH which schedules PDSCH(s)/PUSCH(s) on serving cells in a cell set, that </w:t>
            </w:r>
            <w:proofErr w:type="spellStart"/>
            <w:r w:rsidRPr="0045148C">
              <w:rPr>
                <w:rFonts w:ascii="Times New Roman" w:eastAsia="Times New Roman" w:hAnsi="Times New Roman" w:cs="Times New Roman"/>
                <w:sz w:val="20"/>
                <w:szCs w:val="20"/>
                <w:lang w:val="en-GB" w:eastAsia="zh-CN"/>
              </w:rPr>
              <w:t>PCell's</w:t>
            </w:r>
            <w:proofErr w:type="spellEnd"/>
            <w:r w:rsidRPr="0045148C">
              <w:rPr>
                <w:rFonts w:ascii="Times New Roman" w:eastAsia="Times New Roman" w:hAnsi="Times New Roman" w:cs="Times New Roman"/>
                <w:sz w:val="20"/>
                <w:szCs w:val="20"/>
                <w:lang w:val="en-GB" w:eastAsia="zh-CN"/>
              </w:rPr>
              <w:t xml:space="preserve"> PDSCH and PUSCH cannot be scheduled by a PDCCH on an </w:t>
            </w:r>
            <w:proofErr w:type="spellStart"/>
            <w:proofErr w:type="gramStart"/>
            <w:r w:rsidRPr="0045148C">
              <w:rPr>
                <w:rFonts w:ascii="Times New Roman" w:eastAsia="Times New Roman" w:hAnsi="Times New Roman" w:cs="Times New Roman"/>
                <w:sz w:val="20"/>
                <w:szCs w:val="20"/>
                <w:lang w:val="en-GB" w:eastAsia="zh-CN"/>
              </w:rPr>
              <w:t>SCell</w:t>
            </w:r>
            <w:proofErr w:type="spellEnd"/>
            <w:r w:rsidRPr="0045148C">
              <w:rPr>
                <w:rFonts w:ascii="Times New Roman" w:eastAsia="Times New Roman" w:hAnsi="Times New Roman" w:cs="Times New Roman"/>
                <w:sz w:val="20"/>
                <w:szCs w:val="20"/>
                <w:lang w:val="en-GB" w:eastAsia="zh-CN"/>
              </w:rPr>
              <w:t>;</w:t>
            </w:r>
            <w:proofErr w:type="gramEnd"/>
          </w:p>
          <w:p w14:paraId="6CFDDAB3" w14:textId="77777777" w:rsidR="0045148C" w:rsidRPr="0045148C" w:rsidRDefault="0045148C" w:rsidP="0045148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45148C">
              <w:rPr>
                <w:rFonts w:ascii="Times New Roman" w:eastAsia="Times New Roman" w:hAnsi="Times New Roman" w:cs="Times New Roman"/>
                <w:sz w:val="20"/>
                <w:szCs w:val="20"/>
                <w:lang w:val="en-GB" w:eastAsia="zh-CN"/>
              </w:rPr>
              <w:t>-</w:t>
            </w:r>
            <w:r w:rsidRPr="0045148C">
              <w:rPr>
                <w:rFonts w:ascii="Times New Roman" w:eastAsia="Times New Roman" w:hAnsi="Times New Roman" w:cs="Times New Roman"/>
                <w:sz w:val="20"/>
                <w:szCs w:val="20"/>
                <w:lang w:val="en-GB" w:eastAsia="zh-CN"/>
              </w:rPr>
              <w:tab/>
              <w:t xml:space="preserve">When an </w:t>
            </w:r>
            <w:proofErr w:type="spellStart"/>
            <w:r w:rsidRPr="0045148C">
              <w:rPr>
                <w:rFonts w:ascii="Times New Roman" w:eastAsia="Times New Roman" w:hAnsi="Times New Roman" w:cs="Times New Roman"/>
                <w:sz w:val="20"/>
                <w:szCs w:val="20"/>
                <w:lang w:val="en-GB" w:eastAsia="zh-CN"/>
              </w:rPr>
              <w:t>SCell</w:t>
            </w:r>
            <w:proofErr w:type="spellEnd"/>
            <w:r w:rsidRPr="0045148C">
              <w:rPr>
                <w:rFonts w:ascii="Times New Roman" w:eastAsia="Times New Roman" w:hAnsi="Times New Roman" w:cs="Times New Roman"/>
                <w:sz w:val="20"/>
                <w:szCs w:val="20"/>
                <w:lang w:val="en-GB" w:eastAsia="zh-CN"/>
              </w:rPr>
              <w:t xml:space="preserve"> is configured with a PDCCH which schedules PDSCH(s)/PUSCH(s) on serving cells in a cell set, </w:t>
            </w:r>
            <w:proofErr w:type="spellStart"/>
            <w:r w:rsidRPr="0045148C">
              <w:rPr>
                <w:rFonts w:ascii="Times New Roman" w:eastAsia="Times New Roman" w:hAnsi="Times New Roman" w:cs="Times New Roman"/>
                <w:sz w:val="20"/>
                <w:szCs w:val="20"/>
                <w:lang w:val="en-GB" w:eastAsia="zh-CN"/>
              </w:rPr>
              <w:t>PCell</w:t>
            </w:r>
            <w:proofErr w:type="spellEnd"/>
            <w:r w:rsidRPr="0045148C">
              <w:rPr>
                <w:rFonts w:ascii="Times New Roman" w:eastAsia="Times New Roman" w:hAnsi="Times New Roman" w:cs="Times New Roman"/>
                <w:sz w:val="20"/>
                <w:szCs w:val="20"/>
                <w:lang w:val="en-GB" w:eastAsia="zh-CN"/>
              </w:rPr>
              <w:t xml:space="preserve"> is not included in the cell </w:t>
            </w:r>
            <w:proofErr w:type="gramStart"/>
            <w:r w:rsidRPr="0045148C">
              <w:rPr>
                <w:rFonts w:ascii="Times New Roman" w:eastAsia="Times New Roman" w:hAnsi="Times New Roman" w:cs="Times New Roman"/>
                <w:sz w:val="20"/>
                <w:szCs w:val="20"/>
                <w:lang w:val="en-GB" w:eastAsia="zh-CN"/>
              </w:rPr>
              <w:t>set;</w:t>
            </w:r>
            <w:proofErr w:type="gramEnd"/>
          </w:p>
          <w:p w14:paraId="61BBF472" w14:textId="77777777" w:rsidR="0045148C" w:rsidRPr="0045148C" w:rsidRDefault="0045148C" w:rsidP="0045148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45148C">
              <w:rPr>
                <w:rFonts w:ascii="Times New Roman" w:eastAsia="Times New Roman" w:hAnsi="Times New Roman" w:cs="Times New Roman"/>
                <w:sz w:val="20"/>
                <w:szCs w:val="20"/>
                <w:lang w:val="en-GB" w:eastAsia="zh-CN"/>
              </w:rPr>
              <w:t>-</w:t>
            </w:r>
            <w:r w:rsidRPr="0045148C">
              <w:rPr>
                <w:rFonts w:ascii="Times New Roman" w:eastAsia="Times New Roman" w:hAnsi="Times New Roman" w:cs="Times New Roman"/>
                <w:sz w:val="20"/>
                <w:szCs w:val="20"/>
                <w:lang w:val="en-GB" w:eastAsia="zh-CN"/>
              </w:rPr>
              <w:tab/>
              <w:t xml:space="preserve">The scheduling PDCCH and the scheduled PDSCH(s)/PUSCH(s) can use the same or different </w:t>
            </w:r>
            <w:proofErr w:type="gramStart"/>
            <w:r w:rsidRPr="0045148C">
              <w:rPr>
                <w:rFonts w:ascii="Times New Roman" w:eastAsia="Times New Roman" w:hAnsi="Times New Roman" w:cs="Times New Roman"/>
                <w:sz w:val="20"/>
                <w:szCs w:val="20"/>
                <w:lang w:val="en-GB" w:eastAsia="zh-CN"/>
              </w:rPr>
              <w:t>numerologies;</w:t>
            </w:r>
            <w:proofErr w:type="gramEnd"/>
          </w:p>
          <w:p w14:paraId="029D9727" w14:textId="77777777" w:rsidR="0045148C" w:rsidRPr="0045148C" w:rsidRDefault="0045148C" w:rsidP="0045148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val="en-GB" w:eastAsia="zh-CN"/>
              </w:rPr>
            </w:pPr>
            <w:r w:rsidRPr="0045148C">
              <w:rPr>
                <w:rFonts w:ascii="Times New Roman" w:eastAsia="Times New Roman" w:hAnsi="Times New Roman" w:cs="Times New Roman"/>
                <w:sz w:val="20"/>
                <w:szCs w:val="20"/>
                <w:highlight w:val="yellow"/>
                <w:lang w:val="en-GB" w:eastAsia="zh-CN"/>
              </w:rPr>
              <w:t>-</w:t>
            </w:r>
            <w:r w:rsidRPr="0045148C">
              <w:rPr>
                <w:rFonts w:ascii="Times New Roman" w:eastAsia="Times New Roman" w:hAnsi="Times New Roman" w:cs="Times New Roman"/>
                <w:sz w:val="20"/>
                <w:szCs w:val="20"/>
                <w:highlight w:val="yellow"/>
                <w:lang w:val="en-GB" w:eastAsia="zh-CN"/>
              </w:rPr>
              <w:tab/>
              <w:t xml:space="preserve">The co-scheduled PDSCH(s) with a PDCCH use the same </w:t>
            </w:r>
            <w:proofErr w:type="gramStart"/>
            <w:r w:rsidRPr="0045148C">
              <w:rPr>
                <w:rFonts w:ascii="Times New Roman" w:eastAsia="Times New Roman" w:hAnsi="Times New Roman" w:cs="Times New Roman"/>
                <w:sz w:val="20"/>
                <w:szCs w:val="20"/>
                <w:highlight w:val="yellow"/>
                <w:lang w:val="en-GB" w:eastAsia="zh-CN"/>
              </w:rPr>
              <w:t>numerology;</w:t>
            </w:r>
            <w:proofErr w:type="gramEnd"/>
          </w:p>
          <w:p w14:paraId="7808EE39" w14:textId="386C21AB" w:rsidR="00876D90" w:rsidRPr="0045148C" w:rsidRDefault="0045148C" w:rsidP="0045148C">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ja-JP"/>
              </w:rPr>
            </w:pPr>
            <w:r w:rsidRPr="0045148C">
              <w:rPr>
                <w:rFonts w:ascii="Times New Roman" w:eastAsia="Times New Roman" w:hAnsi="Times New Roman" w:cs="Times New Roman"/>
                <w:sz w:val="20"/>
                <w:szCs w:val="20"/>
                <w:highlight w:val="yellow"/>
                <w:lang w:val="en-GB" w:eastAsia="zh-CN"/>
              </w:rPr>
              <w:t>-</w:t>
            </w:r>
            <w:r w:rsidRPr="0045148C">
              <w:rPr>
                <w:rFonts w:ascii="Times New Roman" w:eastAsia="Times New Roman" w:hAnsi="Times New Roman" w:cs="Times New Roman"/>
                <w:sz w:val="20"/>
                <w:szCs w:val="20"/>
                <w:highlight w:val="yellow"/>
                <w:lang w:val="en-GB" w:eastAsia="zh-CN"/>
              </w:rPr>
              <w:tab/>
              <w:t>The co-scheduled PUSCH(s) with a PDCCH use the same numerology.</w:t>
            </w:r>
          </w:p>
        </w:tc>
      </w:tr>
    </w:tbl>
    <w:p w14:paraId="6DF6B1F8" w14:textId="77777777" w:rsidR="00876D90" w:rsidRDefault="00876D90" w:rsidP="00A807A7">
      <w:pPr>
        <w:jc w:val="both"/>
        <w:rPr>
          <w:lang w:eastAsia="ja-JP"/>
        </w:rPr>
      </w:pPr>
    </w:p>
    <w:p w14:paraId="5A7D0869" w14:textId="5E843BD1" w:rsidR="0034067C" w:rsidRDefault="009948C7" w:rsidP="00A807A7">
      <w:pPr>
        <w:jc w:val="both"/>
        <w:rPr>
          <w:lang w:eastAsia="ja-JP"/>
        </w:rPr>
      </w:pPr>
      <w:r>
        <w:rPr>
          <w:rFonts w:hint="eastAsia"/>
          <w:lang w:eastAsia="ja-JP"/>
        </w:rPr>
        <w:t>Rel-18 UE feature list [R1-2407385]</w:t>
      </w:r>
      <w:r w:rsidR="0023054E">
        <w:rPr>
          <w:rFonts w:hint="eastAsia"/>
          <w:lang w:eastAsia="ja-JP"/>
        </w:rPr>
        <w:t xml:space="preserve"> specifies basic </w:t>
      </w:r>
      <w:r>
        <w:rPr>
          <w:rFonts w:hint="eastAsia"/>
          <w:lang w:eastAsia="ja-JP"/>
        </w:rPr>
        <w:t xml:space="preserve">UE features for multi-cell PDSCH/PUSCH scheduling by a single DCI </w:t>
      </w:r>
      <w:r w:rsidR="0023054E">
        <w:rPr>
          <w:rFonts w:hint="eastAsia"/>
          <w:lang w:eastAsia="ja-JP"/>
        </w:rPr>
        <w:t>that also have the restriction on the same SCS/carrier type for co-scheduled PDSCH(s) and PUSCH(s):</w:t>
      </w:r>
    </w:p>
    <w:p w14:paraId="6421358D" w14:textId="77777777" w:rsidR="0023054E" w:rsidRDefault="0023054E" w:rsidP="00A807A7">
      <w:pPr>
        <w:jc w:val="both"/>
        <w:rPr>
          <w:lang w:eastAsia="ja-JP"/>
        </w:rPr>
      </w:pPr>
    </w:p>
    <w:tbl>
      <w:tblPr>
        <w:tblStyle w:val="TableGrid"/>
        <w:tblW w:w="0" w:type="auto"/>
        <w:tblLook w:val="04A0" w:firstRow="1" w:lastRow="0" w:firstColumn="1" w:lastColumn="0" w:noHBand="0" w:noVBand="1"/>
      </w:tblPr>
      <w:tblGrid>
        <w:gridCol w:w="846"/>
        <w:gridCol w:w="3260"/>
        <w:gridCol w:w="5244"/>
      </w:tblGrid>
      <w:tr w:rsidR="001D7CB8" w:rsidRPr="00B723D8" w14:paraId="48C2C5A9" w14:textId="77777777" w:rsidTr="003853F0">
        <w:tc>
          <w:tcPr>
            <w:tcW w:w="846" w:type="dxa"/>
            <w:shd w:val="clear" w:color="auto" w:fill="BFBFBF" w:themeFill="background1" w:themeFillShade="BF"/>
          </w:tcPr>
          <w:p w14:paraId="0A5C2C17" w14:textId="0A337814" w:rsidR="001D7CB8" w:rsidRPr="00B723D8" w:rsidRDefault="001D7CB8" w:rsidP="00A807A7">
            <w:pPr>
              <w:jc w:val="both"/>
              <w:rPr>
                <w:b/>
                <w:bCs/>
                <w:sz w:val="20"/>
                <w:szCs w:val="20"/>
                <w:lang w:eastAsia="ja-JP"/>
              </w:rPr>
            </w:pPr>
            <w:r w:rsidRPr="00B723D8">
              <w:rPr>
                <w:rFonts w:hint="eastAsia"/>
                <w:b/>
                <w:bCs/>
                <w:sz w:val="20"/>
                <w:szCs w:val="20"/>
                <w:lang w:eastAsia="ja-JP"/>
              </w:rPr>
              <w:t>Index</w:t>
            </w:r>
          </w:p>
        </w:tc>
        <w:tc>
          <w:tcPr>
            <w:tcW w:w="3260" w:type="dxa"/>
            <w:shd w:val="clear" w:color="auto" w:fill="BFBFBF" w:themeFill="background1" w:themeFillShade="BF"/>
          </w:tcPr>
          <w:p w14:paraId="0D142641" w14:textId="3DDD3EFA" w:rsidR="001D7CB8" w:rsidRPr="00B723D8" w:rsidRDefault="001D7CB8" w:rsidP="00A807A7">
            <w:pPr>
              <w:jc w:val="both"/>
              <w:rPr>
                <w:b/>
                <w:bCs/>
                <w:sz w:val="20"/>
                <w:szCs w:val="20"/>
                <w:lang w:eastAsia="ja-JP"/>
              </w:rPr>
            </w:pPr>
            <w:r w:rsidRPr="00B723D8">
              <w:rPr>
                <w:rFonts w:hint="eastAsia"/>
                <w:b/>
                <w:bCs/>
                <w:sz w:val="20"/>
                <w:szCs w:val="20"/>
                <w:lang w:eastAsia="ja-JP"/>
              </w:rPr>
              <w:t>Feature group</w:t>
            </w:r>
          </w:p>
        </w:tc>
        <w:tc>
          <w:tcPr>
            <w:tcW w:w="5244" w:type="dxa"/>
            <w:shd w:val="clear" w:color="auto" w:fill="BFBFBF" w:themeFill="background1" w:themeFillShade="BF"/>
          </w:tcPr>
          <w:p w14:paraId="590C526B" w14:textId="702F8457" w:rsidR="001D7CB8" w:rsidRPr="00B723D8" w:rsidRDefault="001D7CB8" w:rsidP="00A807A7">
            <w:pPr>
              <w:jc w:val="both"/>
              <w:rPr>
                <w:b/>
                <w:bCs/>
                <w:sz w:val="20"/>
                <w:szCs w:val="20"/>
                <w:lang w:eastAsia="ja-JP"/>
              </w:rPr>
            </w:pPr>
            <w:r w:rsidRPr="00B723D8">
              <w:rPr>
                <w:rFonts w:hint="eastAsia"/>
                <w:b/>
                <w:bCs/>
                <w:sz w:val="20"/>
                <w:szCs w:val="20"/>
                <w:lang w:eastAsia="ja-JP"/>
              </w:rPr>
              <w:t>Components</w:t>
            </w:r>
          </w:p>
        </w:tc>
      </w:tr>
      <w:tr w:rsidR="001D7CB8" w14:paraId="7BBE6EE6" w14:textId="77777777" w:rsidTr="003853F0">
        <w:tc>
          <w:tcPr>
            <w:tcW w:w="846" w:type="dxa"/>
          </w:tcPr>
          <w:p w14:paraId="7325C8B9" w14:textId="1FCAB2FA" w:rsidR="001D7CB8" w:rsidRPr="00B723D8" w:rsidRDefault="001D7CB8" w:rsidP="00A807A7">
            <w:pPr>
              <w:jc w:val="both"/>
              <w:rPr>
                <w:sz w:val="20"/>
                <w:szCs w:val="20"/>
                <w:lang w:eastAsia="ja-JP"/>
              </w:rPr>
            </w:pPr>
            <w:r w:rsidRPr="00B723D8">
              <w:rPr>
                <w:rFonts w:hint="eastAsia"/>
                <w:sz w:val="20"/>
                <w:szCs w:val="20"/>
                <w:lang w:eastAsia="ja-JP"/>
              </w:rPr>
              <w:t>49-1</w:t>
            </w:r>
          </w:p>
        </w:tc>
        <w:tc>
          <w:tcPr>
            <w:tcW w:w="3260" w:type="dxa"/>
          </w:tcPr>
          <w:p w14:paraId="0B92435E" w14:textId="794DB800" w:rsidR="001D7CB8" w:rsidRPr="00B723D8" w:rsidRDefault="003853F0" w:rsidP="00A807A7">
            <w:pPr>
              <w:jc w:val="both"/>
              <w:rPr>
                <w:sz w:val="20"/>
                <w:szCs w:val="20"/>
                <w:lang w:eastAsia="ja-JP"/>
              </w:rPr>
            </w:pPr>
            <w:r w:rsidRPr="00B723D8">
              <w:rPr>
                <w:sz w:val="20"/>
                <w:szCs w:val="20"/>
                <w:lang w:eastAsia="ja-JP"/>
              </w:rPr>
              <w:t xml:space="preserve">Multi-cell PDSCH scheduling by DCI format 1_3 on a scheduling cell with </w:t>
            </w:r>
            <w:r w:rsidRPr="00B723D8">
              <w:rPr>
                <w:sz w:val="20"/>
                <w:szCs w:val="20"/>
                <w:highlight w:val="yellow"/>
                <w:lang w:eastAsia="ja-JP"/>
              </w:rPr>
              <w:t>same SCS between scheduling cell and cells in the set</w:t>
            </w:r>
          </w:p>
        </w:tc>
        <w:tc>
          <w:tcPr>
            <w:tcW w:w="5244" w:type="dxa"/>
          </w:tcPr>
          <w:p w14:paraId="13784C3E" w14:textId="77777777" w:rsidR="00973319" w:rsidRPr="00B723D8" w:rsidRDefault="00973319" w:rsidP="00973319">
            <w:pPr>
              <w:jc w:val="both"/>
              <w:rPr>
                <w:sz w:val="20"/>
                <w:szCs w:val="20"/>
                <w:lang w:val="en-GB" w:eastAsia="ja-JP"/>
              </w:rPr>
            </w:pPr>
            <w:r w:rsidRPr="00B723D8">
              <w:rPr>
                <w:sz w:val="20"/>
                <w:szCs w:val="20"/>
                <w:lang w:val="en-GB" w:eastAsia="ja-JP"/>
              </w:rPr>
              <w:t xml:space="preserve">1) UE supports monitoring DCI format 1_3 for DL scheduling with </w:t>
            </w:r>
            <w:r w:rsidRPr="00B723D8">
              <w:rPr>
                <w:sz w:val="20"/>
                <w:szCs w:val="20"/>
                <w:highlight w:val="yellow"/>
                <w:lang w:val="en-GB" w:eastAsia="ja-JP"/>
              </w:rPr>
              <w:t>same SCS between scheduling cell and cells in the set</w:t>
            </w:r>
          </w:p>
          <w:p w14:paraId="09119E20" w14:textId="54AEF31A" w:rsidR="00973319" w:rsidRPr="00B723D8" w:rsidRDefault="00973319" w:rsidP="00973319">
            <w:pPr>
              <w:jc w:val="both"/>
              <w:rPr>
                <w:sz w:val="20"/>
                <w:szCs w:val="20"/>
                <w:lang w:val="en-GB" w:eastAsia="ja-JP"/>
              </w:rPr>
            </w:pPr>
            <w:r w:rsidRPr="00B723D8">
              <w:rPr>
                <w:rFonts w:hint="eastAsia"/>
                <w:sz w:val="20"/>
                <w:szCs w:val="20"/>
                <w:lang w:val="en-GB" w:eastAsia="ja-JP"/>
              </w:rPr>
              <w:t>[</w:t>
            </w:r>
            <w:r w:rsidRPr="00B723D8">
              <w:rPr>
                <w:sz w:val="20"/>
                <w:szCs w:val="20"/>
                <w:lang w:val="en-GB" w:eastAsia="ja-JP"/>
              </w:rPr>
              <w:t>…</w:t>
            </w:r>
            <w:r w:rsidRPr="00B723D8">
              <w:rPr>
                <w:rFonts w:hint="eastAsia"/>
                <w:sz w:val="20"/>
                <w:szCs w:val="20"/>
                <w:lang w:val="en-GB" w:eastAsia="ja-JP"/>
              </w:rPr>
              <w:t>]</w:t>
            </w:r>
          </w:p>
          <w:p w14:paraId="5F9B9814" w14:textId="77777777" w:rsidR="001D7CB8" w:rsidRPr="00B723D8" w:rsidRDefault="00973319" w:rsidP="00973319">
            <w:pPr>
              <w:jc w:val="both"/>
              <w:rPr>
                <w:sz w:val="20"/>
                <w:szCs w:val="20"/>
                <w:lang w:val="en-GB" w:eastAsia="ja-JP"/>
              </w:rPr>
            </w:pPr>
            <w:r w:rsidRPr="00B723D8">
              <w:rPr>
                <w:sz w:val="20"/>
                <w:szCs w:val="20"/>
                <w:lang w:val="en-GB" w:eastAsia="ja-JP"/>
              </w:rPr>
              <w:t xml:space="preserve">3) Scheduling cell and co-scheduled cells have </w:t>
            </w:r>
            <w:r w:rsidRPr="00B723D8">
              <w:rPr>
                <w:sz w:val="20"/>
                <w:szCs w:val="20"/>
                <w:highlight w:val="yellow"/>
                <w:lang w:val="en-GB" w:eastAsia="ja-JP"/>
              </w:rPr>
              <w:t>same SCS</w:t>
            </w:r>
            <w:r w:rsidRPr="00B723D8">
              <w:rPr>
                <w:sz w:val="20"/>
                <w:szCs w:val="20"/>
                <w:lang w:val="en-GB" w:eastAsia="ja-JP"/>
              </w:rPr>
              <w:t>/</w:t>
            </w:r>
            <w:r w:rsidRPr="00B723D8">
              <w:rPr>
                <w:sz w:val="20"/>
                <w:szCs w:val="20"/>
                <w:highlight w:val="cyan"/>
                <w:lang w:val="en-GB" w:eastAsia="ja-JP"/>
              </w:rPr>
              <w:t>carrier type</w:t>
            </w:r>
            <w:r w:rsidRPr="00B723D8">
              <w:rPr>
                <w:sz w:val="20"/>
                <w:szCs w:val="20"/>
                <w:lang w:val="en-GB" w:eastAsia="ja-JP"/>
              </w:rPr>
              <w:t>: value set: {FR1 licensed FDD, FR1 licensed TDD, FR1 unlicensed TDD, FR2-1, FR2-2}, UE reports one or multiple of values from the value set</w:t>
            </w:r>
          </w:p>
          <w:p w14:paraId="052F1ED4" w14:textId="0F8C660B" w:rsidR="00973319" w:rsidRPr="00B723D8" w:rsidRDefault="00973319" w:rsidP="00973319">
            <w:pPr>
              <w:jc w:val="both"/>
              <w:rPr>
                <w:sz w:val="20"/>
                <w:szCs w:val="20"/>
                <w:lang w:val="en-GB" w:eastAsia="ja-JP"/>
              </w:rPr>
            </w:pPr>
            <w:r w:rsidRPr="00B723D8">
              <w:rPr>
                <w:rFonts w:hint="eastAsia"/>
                <w:sz w:val="20"/>
                <w:szCs w:val="20"/>
                <w:lang w:val="en-GB" w:eastAsia="ja-JP"/>
              </w:rPr>
              <w:t>[</w:t>
            </w:r>
            <w:r w:rsidRPr="00B723D8">
              <w:rPr>
                <w:sz w:val="20"/>
                <w:szCs w:val="20"/>
                <w:lang w:val="en-GB" w:eastAsia="ja-JP"/>
              </w:rPr>
              <w:t>…</w:t>
            </w:r>
            <w:r w:rsidRPr="00B723D8">
              <w:rPr>
                <w:rFonts w:hint="eastAsia"/>
                <w:sz w:val="20"/>
                <w:szCs w:val="20"/>
                <w:lang w:val="en-GB" w:eastAsia="ja-JP"/>
              </w:rPr>
              <w:t>]</w:t>
            </w:r>
          </w:p>
        </w:tc>
      </w:tr>
      <w:tr w:rsidR="00915613" w14:paraId="4E9D24D1" w14:textId="77777777" w:rsidTr="003853F0">
        <w:tc>
          <w:tcPr>
            <w:tcW w:w="846" w:type="dxa"/>
          </w:tcPr>
          <w:p w14:paraId="56BECE92" w14:textId="7DFC3D86" w:rsidR="00915613" w:rsidRPr="00B723D8" w:rsidRDefault="0074120B" w:rsidP="00A807A7">
            <w:pPr>
              <w:jc w:val="both"/>
              <w:rPr>
                <w:sz w:val="20"/>
                <w:szCs w:val="20"/>
                <w:lang w:eastAsia="ja-JP"/>
              </w:rPr>
            </w:pPr>
            <w:r w:rsidRPr="00B723D8">
              <w:rPr>
                <w:rFonts w:hint="eastAsia"/>
                <w:sz w:val="20"/>
                <w:szCs w:val="20"/>
                <w:lang w:eastAsia="ja-JP"/>
              </w:rPr>
              <w:t>49-1b</w:t>
            </w:r>
          </w:p>
        </w:tc>
        <w:tc>
          <w:tcPr>
            <w:tcW w:w="3260" w:type="dxa"/>
          </w:tcPr>
          <w:p w14:paraId="71079FDC" w14:textId="45055702" w:rsidR="00915613" w:rsidRPr="00B723D8" w:rsidRDefault="0049569E" w:rsidP="00A807A7">
            <w:pPr>
              <w:jc w:val="both"/>
              <w:rPr>
                <w:sz w:val="20"/>
                <w:szCs w:val="20"/>
                <w:lang w:eastAsia="ja-JP"/>
              </w:rPr>
            </w:pPr>
            <w:r w:rsidRPr="00B723D8">
              <w:rPr>
                <w:sz w:val="20"/>
                <w:szCs w:val="20"/>
                <w:lang w:eastAsia="ja-JP"/>
              </w:rPr>
              <w:t>Multi-cell PDSCH scheduling by DCI format 1_3 on a scheduling cell not included in a set of cells with different SCS/carrier type between scheduling cell and cells in the set</w:t>
            </w:r>
          </w:p>
        </w:tc>
        <w:tc>
          <w:tcPr>
            <w:tcW w:w="5244" w:type="dxa"/>
          </w:tcPr>
          <w:p w14:paraId="6639BC84" w14:textId="77777777" w:rsidR="00915613" w:rsidRPr="00B723D8" w:rsidRDefault="00B325FD" w:rsidP="00973319">
            <w:pPr>
              <w:jc w:val="both"/>
              <w:rPr>
                <w:sz w:val="20"/>
                <w:szCs w:val="20"/>
                <w:lang w:eastAsia="ja-JP"/>
              </w:rPr>
            </w:pPr>
            <w:r w:rsidRPr="00B723D8">
              <w:rPr>
                <w:rFonts w:hint="eastAsia"/>
                <w:sz w:val="20"/>
                <w:szCs w:val="20"/>
                <w:lang w:eastAsia="ja-JP"/>
              </w:rPr>
              <w:t>[</w:t>
            </w:r>
            <w:r w:rsidRPr="00B723D8">
              <w:rPr>
                <w:sz w:val="20"/>
                <w:szCs w:val="20"/>
                <w:lang w:eastAsia="ja-JP"/>
              </w:rPr>
              <w:t>…</w:t>
            </w:r>
            <w:r w:rsidRPr="00B723D8">
              <w:rPr>
                <w:rFonts w:hint="eastAsia"/>
                <w:sz w:val="20"/>
                <w:szCs w:val="20"/>
                <w:lang w:eastAsia="ja-JP"/>
              </w:rPr>
              <w:t>]</w:t>
            </w:r>
          </w:p>
          <w:p w14:paraId="6FD28603" w14:textId="77777777" w:rsidR="00B325FD" w:rsidRPr="00B723D8" w:rsidRDefault="00B325FD" w:rsidP="00B325FD">
            <w:pPr>
              <w:jc w:val="both"/>
              <w:rPr>
                <w:sz w:val="20"/>
                <w:szCs w:val="20"/>
                <w:lang w:val="en-GB" w:eastAsia="ja-JP"/>
              </w:rPr>
            </w:pPr>
            <w:r w:rsidRPr="00B723D8">
              <w:rPr>
                <w:sz w:val="20"/>
                <w:szCs w:val="20"/>
                <w:lang w:val="en-GB" w:eastAsia="ja-JP"/>
              </w:rPr>
              <w:t xml:space="preserve">3a) Scheduling cell and co-scheduled cells have different SCS. </w:t>
            </w:r>
            <w:r w:rsidRPr="00B723D8">
              <w:rPr>
                <w:sz w:val="20"/>
                <w:szCs w:val="20"/>
                <w:highlight w:val="yellow"/>
                <w:lang w:val="en-GB" w:eastAsia="ja-JP"/>
              </w:rPr>
              <w:t>The set of co-scheduled cells share the same SCS</w:t>
            </w:r>
            <w:r w:rsidRPr="00B723D8">
              <w:rPr>
                <w:sz w:val="20"/>
                <w:szCs w:val="20"/>
                <w:lang w:val="en-GB" w:eastAsia="ja-JP"/>
              </w:rPr>
              <w:t xml:space="preserve"> and </w:t>
            </w:r>
            <w:r w:rsidRPr="00B723D8">
              <w:rPr>
                <w:sz w:val="20"/>
                <w:szCs w:val="20"/>
                <w:highlight w:val="cyan"/>
                <w:lang w:val="en-GB" w:eastAsia="ja-JP"/>
              </w:rPr>
              <w:t>carrier type</w:t>
            </w:r>
          </w:p>
          <w:p w14:paraId="7A6C0EEF" w14:textId="77777777" w:rsidR="00B325FD" w:rsidRPr="00B723D8" w:rsidRDefault="00B325FD" w:rsidP="00B325FD">
            <w:pPr>
              <w:jc w:val="both"/>
              <w:rPr>
                <w:sz w:val="20"/>
                <w:szCs w:val="20"/>
                <w:lang w:val="en-GB" w:eastAsia="ja-JP"/>
              </w:rPr>
            </w:pPr>
            <w:r w:rsidRPr="00B723D8">
              <w:rPr>
                <w:sz w:val="20"/>
                <w:szCs w:val="20"/>
                <w:lang w:val="en-GB" w:eastAsia="ja-JP"/>
              </w:rPr>
              <w:t>Candidate value set for component 3a:</w:t>
            </w:r>
          </w:p>
          <w:p w14:paraId="1E85E2AF" w14:textId="77777777" w:rsidR="00B325FD" w:rsidRPr="00B723D8" w:rsidRDefault="00B325FD" w:rsidP="00B325FD">
            <w:pPr>
              <w:numPr>
                <w:ilvl w:val="0"/>
                <w:numId w:val="17"/>
              </w:numPr>
              <w:jc w:val="both"/>
              <w:rPr>
                <w:sz w:val="20"/>
                <w:szCs w:val="20"/>
                <w:lang w:val="en-GB" w:eastAsia="ja-JP"/>
              </w:rPr>
            </w:pPr>
            <w:r w:rsidRPr="00B723D8">
              <w:rPr>
                <w:sz w:val="20"/>
                <w:szCs w:val="20"/>
                <w:lang w:val="en-GB" w:eastAsia="ja-JP"/>
              </w:rPr>
              <w:t>{Scheduling cell of lower SCS and scheduled cells of higher SCS, Scheduling cell of higher SCS and scheduled cells of lower SCS, both}</w:t>
            </w:r>
          </w:p>
          <w:p w14:paraId="115610CB" w14:textId="77777777" w:rsidR="00B325FD" w:rsidRPr="00B723D8" w:rsidRDefault="00B325FD" w:rsidP="00B325FD">
            <w:pPr>
              <w:jc w:val="both"/>
              <w:rPr>
                <w:sz w:val="20"/>
                <w:szCs w:val="20"/>
                <w:lang w:val="en-GB" w:eastAsia="ja-JP"/>
              </w:rPr>
            </w:pPr>
            <w:r w:rsidRPr="00B723D8">
              <w:rPr>
                <w:sz w:val="20"/>
                <w:szCs w:val="20"/>
                <w:lang w:val="en-GB" w:eastAsia="ja-JP"/>
              </w:rPr>
              <w:t>3b) Scheduling cell and co-scheduled cells have same or different carrier type (FR1 licensed FDD or FR1 licensed TDD or FR1 unlicensed TDD or FR2-1 or FR2-2).</w:t>
            </w:r>
          </w:p>
          <w:p w14:paraId="2DCEFE95" w14:textId="77777777" w:rsidR="00B325FD" w:rsidRPr="00B723D8" w:rsidRDefault="00B325FD" w:rsidP="00B325FD">
            <w:pPr>
              <w:jc w:val="both"/>
              <w:rPr>
                <w:sz w:val="20"/>
                <w:szCs w:val="20"/>
                <w:lang w:val="en-GB" w:eastAsia="ja-JP"/>
              </w:rPr>
            </w:pPr>
            <w:r w:rsidRPr="00B723D8">
              <w:rPr>
                <w:sz w:val="20"/>
                <w:szCs w:val="20"/>
                <w:lang w:val="en-GB" w:eastAsia="ja-JP"/>
              </w:rPr>
              <w:t>Candidate value set for component 3b:</w:t>
            </w:r>
          </w:p>
          <w:p w14:paraId="790974DD" w14:textId="77777777" w:rsidR="00B325FD" w:rsidRPr="00B723D8" w:rsidRDefault="00B325FD" w:rsidP="00B325FD">
            <w:pPr>
              <w:numPr>
                <w:ilvl w:val="0"/>
                <w:numId w:val="17"/>
              </w:numPr>
              <w:jc w:val="both"/>
              <w:rPr>
                <w:sz w:val="20"/>
                <w:szCs w:val="20"/>
                <w:lang w:val="en-GB" w:eastAsia="ja-JP"/>
              </w:rPr>
            </w:pPr>
            <w:r w:rsidRPr="00B723D8">
              <w:rPr>
                <w:sz w:val="20"/>
                <w:szCs w:val="20"/>
                <w:lang w:val="en-GB" w:eastAsia="ja-JP"/>
              </w:rPr>
              <w:t xml:space="preserve">Indication of support/not support for each of applicable combinations of scheduling cell from </w:t>
            </w:r>
            <w:r w:rsidRPr="00B723D8">
              <w:rPr>
                <w:rFonts w:hint="eastAsia"/>
                <w:sz w:val="20"/>
                <w:szCs w:val="20"/>
                <w:lang w:val="en-GB" w:eastAsia="ja-JP"/>
              </w:rPr>
              <w:t>{</w:t>
            </w:r>
            <w:r w:rsidRPr="00B723D8">
              <w:rPr>
                <w:sz w:val="20"/>
                <w:szCs w:val="20"/>
                <w:lang w:val="en-GB" w:eastAsia="ja-JP"/>
              </w:rPr>
              <w:t xml:space="preserve">FR1 licensed FDD, FR1 licensed TDD, FR1 unlicensed TDD, FR2-1, FR2-2} and </w:t>
            </w:r>
            <w:r w:rsidRPr="00B723D8">
              <w:rPr>
                <w:sz w:val="20"/>
                <w:szCs w:val="20"/>
                <w:highlight w:val="cyan"/>
                <w:lang w:val="en-GB" w:eastAsia="ja-JP"/>
              </w:rPr>
              <w:t xml:space="preserve">scheduled cells from </w:t>
            </w:r>
            <w:r w:rsidRPr="00B723D8">
              <w:rPr>
                <w:rFonts w:hint="eastAsia"/>
                <w:sz w:val="20"/>
                <w:szCs w:val="20"/>
                <w:highlight w:val="cyan"/>
                <w:lang w:val="en-GB" w:eastAsia="ja-JP"/>
              </w:rPr>
              <w:t>{</w:t>
            </w:r>
            <w:r w:rsidRPr="00B723D8">
              <w:rPr>
                <w:sz w:val="20"/>
                <w:szCs w:val="20"/>
                <w:highlight w:val="cyan"/>
                <w:lang w:val="en-GB" w:eastAsia="ja-JP"/>
              </w:rPr>
              <w:t>FR1 licensed FDD, FR1 licensed TDD, FR1 unlicensed TDD, FR2-1, FR2-2}</w:t>
            </w:r>
            <w:r w:rsidRPr="00B723D8">
              <w:rPr>
                <w:sz w:val="20"/>
                <w:szCs w:val="20"/>
                <w:lang w:val="en-GB" w:eastAsia="ja-JP"/>
              </w:rPr>
              <w:t xml:space="preserve"> from the band combinations</w:t>
            </w:r>
          </w:p>
          <w:p w14:paraId="4C8CBF8B" w14:textId="403BB308" w:rsidR="00B325FD" w:rsidRPr="00B723D8" w:rsidRDefault="00B325FD" w:rsidP="00973319">
            <w:pPr>
              <w:jc w:val="both"/>
              <w:rPr>
                <w:sz w:val="20"/>
                <w:szCs w:val="20"/>
                <w:lang w:val="en-GB" w:eastAsia="ja-JP"/>
              </w:rPr>
            </w:pPr>
            <w:r w:rsidRPr="00B723D8">
              <w:rPr>
                <w:rFonts w:hint="eastAsia"/>
                <w:sz w:val="20"/>
                <w:szCs w:val="20"/>
                <w:lang w:val="en-GB" w:eastAsia="ja-JP"/>
              </w:rPr>
              <w:lastRenderedPageBreak/>
              <w:t>[</w:t>
            </w:r>
            <w:r w:rsidRPr="00B723D8">
              <w:rPr>
                <w:sz w:val="20"/>
                <w:szCs w:val="20"/>
                <w:lang w:val="en-GB" w:eastAsia="ja-JP"/>
              </w:rPr>
              <w:t>…</w:t>
            </w:r>
            <w:r w:rsidRPr="00B723D8">
              <w:rPr>
                <w:rFonts w:hint="eastAsia"/>
                <w:sz w:val="20"/>
                <w:szCs w:val="20"/>
                <w:lang w:val="en-GB" w:eastAsia="ja-JP"/>
              </w:rPr>
              <w:t>]</w:t>
            </w:r>
          </w:p>
        </w:tc>
      </w:tr>
      <w:tr w:rsidR="00355E43" w14:paraId="1A0FA52C" w14:textId="77777777" w:rsidTr="003853F0">
        <w:tc>
          <w:tcPr>
            <w:tcW w:w="846" w:type="dxa"/>
          </w:tcPr>
          <w:p w14:paraId="0285583A" w14:textId="523B0B8F" w:rsidR="00355E43" w:rsidRPr="00B723D8" w:rsidRDefault="00355E43" w:rsidP="00A807A7">
            <w:pPr>
              <w:jc w:val="both"/>
              <w:rPr>
                <w:sz w:val="20"/>
                <w:szCs w:val="20"/>
                <w:lang w:eastAsia="ja-JP"/>
              </w:rPr>
            </w:pPr>
            <w:r w:rsidRPr="00B723D8">
              <w:rPr>
                <w:rFonts w:hint="eastAsia"/>
                <w:sz w:val="20"/>
                <w:szCs w:val="20"/>
                <w:lang w:eastAsia="ja-JP"/>
              </w:rPr>
              <w:lastRenderedPageBreak/>
              <w:t>49-2</w:t>
            </w:r>
          </w:p>
        </w:tc>
        <w:tc>
          <w:tcPr>
            <w:tcW w:w="3260" w:type="dxa"/>
          </w:tcPr>
          <w:p w14:paraId="509654C1" w14:textId="7B32CF66" w:rsidR="00355E43" w:rsidRPr="00B723D8" w:rsidRDefault="00FE060C" w:rsidP="00A807A7">
            <w:pPr>
              <w:jc w:val="both"/>
              <w:rPr>
                <w:sz w:val="20"/>
                <w:szCs w:val="20"/>
                <w:lang w:eastAsia="ja-JP"/>
              </w:rPr>
            </w:pPr>
            <w:r w:rsidRPr="00B723D8">
              <w:rPr>
                <w:sz w:val="20"/>
                <w:szCs w:val="20"/>
                <w:lang w:eastAsia="ja-JP"/>
              </w:rPr>
              <w:t xml:space="preserve">Multi-cell PUSCH scheduling by DCI format 0_3 on a scheduling cell with </w:t>
            </w:r>
            <w:r w:rsidRPr="00B723D8">
              <w:rPr>
                <w:sz w:val="20"/>
                <w:szCs w:val="20"/>
                <w:highlight w:val="yellow"/>
                <w:lang w:eastAsia="ja-JP"/>
              </w:rPr>
              <w:t>same SCS between scheduling cell and cells in the set</w:t>
            </w:r>
          </w:p>
        </w:tc>
        <w:tc>
          <w:tcPr>
            <w:tcW w:w="5244" w:type="dxa"/>
          </w:tcPr>
          <w:p w14:paraId="4651A94C" w14:textId="77777777" w:rsidR="001E64AA" w:rsidRPr="00B723D8" w:rsidRDefault="001E64AA" w:rsidP="001E64AA">
            <w:pPr>
              <w:jc w:val="both"/>
              <w:rPr>
                <w:sz w:val="20"/>
                <w:szCs w:val="20"/>
                <w:lang w:val="en-GB" w:eastAsia="ja-JP"/>
              </w:rPr>
            </w:pPr>
            <w:r w:rsidRPr="00B723D8">
              <w:rPr>
                <w:sz w:val="20"/>
                <w:szCs w:val="20"/>
                <w:lang w:val="en-GB" w:eastAsia="ja-JP"/>
              </w:rPr>
              <w:t xml:space="preserve">1) UE supports monitoring DCI format 0_3 for UL scheduling with </w:t>
            </w:r>
            <w:r w:rsidRPr="00B723D8">
              <w:rPr>
                <w:sz w:val="20"/>
                <w:szCs w:val="20"/>
                <w:highlight w:val="yellow"/>
                <w:lang w:val="en-GB" w:eastAsia="ja-JP"/>
              </w:rPr>
              <w:t>same SCS between scheduling cell and cells in the set</w:t>
            </w:r>
          </w:p>
          <w:p w14:paraId="45D896D6" w14:textId="70DA8CEC" w:rsidR="001E64AA" w:rsidRPr="00B723D8" w:rsidRDefault="001E64AA" w:rsidP="001E64AA">
            <w:pPr>
              <w:jc w:val="both"/>
              <w:rPr>
                <w:sz w:val="20"/>
                <w:szCs w:val="20"/>
                <w:lang w:val="en-GB" w:eastAsia="ja-JP"/>
              </w:rPr>
            </w:pPr>
            <w:r w:rsidRPr="00B723D8">
              <w:rPr>
                <w:rFonts w:hint="eastAsia"/>
                <w:sz w:val="20"/>
                <w:szCs w:val="20"/>
                <w:lang w:val="en-GB" w:eastAsia="ja-JP"/>
              </w:rPr>
              <w:t>[</w:t>
            </w:r>
            <w:r w:rsidRPr="00B723D8">
              <w:rPr>
                <w:sz w:val="20"/>
                <w:szCs w:val="20"/>
                <w:lang w:val="en-GB" w:eastAsia="ja-JP"/>
              </w:rPr>
              <w:t>…</w:t>
            </w:r>
            <w:r w:rsidRPr="00B723D8">
              <w:rPr>
                <w:rFonts w:hint="eastAsia"/>
                <w:sz w:val="20"/>
                <w:szCs w:val="20"/>
                <w:lang w:val="en-GB" w:eastAsia="ja-JP"/>
              </w:rPr>
              <w:t>]</w:t>
            </w:r>
          </w:p>
          <w:p w14:paraId="211F5B7F" w14:textId="4AFC4A3D" w:rsidR="001E64AA" w:rsidRPr="00B723D8" w:rsidRDefault="001E64AA" w:rsidP="001E64AA">
            <w:pPr>
              <w:jc w:val="both"/>
              <w:rPr>
                <w:sz w:val="20"/>
                <w:szCs w:val="20"/>
                <w:lang w:val="en-GB" w:eastAsia="ja-JP"/>
              </w:rPr>
            </w:pPr>
            <w:r w:rsidRPr="00B723D8">
              <w:rPr>
                <w:sz w:val="20"/>
                <w:szCs w:val="20"/>
                <w:lang w:val="en-GB" w:eastAsia="ja-JP"/>
              </w:rPr>
              <w:t xml:space="preserve">3) Scheduling cell and </w:t>
            </w:r>
            <w:r w:rsidRPr="00B723D8">
              <w:rPr>
                <w:sz w:val="20"/>
                <w:szCs w:val="20"/>
                <w:highlight w:val="yellow"/>
                <w:lang w:val="en-GB" w:eastAsia="ja-JP"/>
              </w:rPr>
              <w:t>co-scheduled cells have same SCS</w:t>
            </w:r>
            <w:r w:rsidRPr="00B723D8">
              <w:rPr>
                <w:sz w:val="20"/>
                <w:szCs w:val="20"/>
                <w:lang w:val="en-GB" w:eastAsia="ja-JP"/>
              </w:rPr>
              <w:t>/</w:t>
            </w:r>
            <w:r w:rsidRPr="00B723D8">
              <w:rPr>
                <w:sz w:val="20"/>
                <w:szCs w:val="20"/>
                <w:highlight w:val="cyan"/>
                <w:lang w:val="en-GB" w:eastAsia="ja-JP"/>
              </w:rPr>
              <w:t>carrier type</w:t>
            </w:r>
            <w:r w:rsidRPr="00B723D8">
              <w:rPr>
                <w:sz w:val="20"/>
                <w:szCs w:val="20"/>
                <w:lang w:val="en-GB" w:eastAsia="ja-JP"/>
              </w:rPr>
              <w:t>:</w:t>
            </w:r>
            <w:r w:rsidR="0020159D" w:rsidRPr="00B723D8">
              <w:rPr>
                <w:rFonts w:hint="eastAsia"/>
                <w:sz w:val="20"/>
                <w:szCs w:val="20"/>
                <w:lang w:val="en-GB" w:eastAsia="ja-JP"/>
              </w:rPr>
              <w:t xml:space="preserve"> </w:t>
            </w:r>
            <w:r w:rsidRPr="00B723D8">
              <w:rPr>
                <w:sz w:val="20"/>
                <w:szCs w:val="20"/>
                <w:lang w:val="en-GB" w:eastAsia="ja-JP"/>
              </w:rPr>
              <w:t>value set: {FR1 licensed FDD, FR1 licensed TDD, FR1 unlicensed TDD, FR2-1, FR2-2}, UE reports one or multiple of values from the value set</w:t>
            </w:r>
          </w:p>
          <w:p w14:paraId="323E45FC" w14:textId="77777777" w:rsidR="00355E43" w:rsidRPr="00B723D8" w:rsidRDefault="00355E43" w:rsidP="00973319">
            <w:pPr>
              <w:jc w:val="both"/>
              <w:rPr>
                <w:sz w:val="20"/>
                <w:szCs w:val="20"/>
                <w:lang w:val="en-GB" w:eastAsia="ja-JP"/>
              </w:rPr>
            </w:pPr>
          </w:p>
        </w:tc>
      </w:tr>
      <w:tr w:rsidR="00355E43" w14:paraId="534E4330" w14:textId="77777777" w:rsidTr="003853F0">
        <w:tc>
          <w:tcPr>
            <w:tcW w:w="846" w:type="dxa"/>
          </w:tcPr>
          <w:p w14:paraId="4CE40836" w14:textId="7D26ED1C" w:rsidR="00355E43" w:rsidRPr="00B723D8" w:rsidRDefault="002E3687" w:rsidP="00A807A7">
            <w:pPr>
              <w:jc w:val="both"/>
              <w:rPr>
                <w:sz w:val="20"/>
                <w:szCs w:val="20"/>
                <w:lang w:eastAsia="ja-JP"/>
              </w:rPr>
            </w:pPr>
            <w:r w:rsidRPr="00B723D8">
              <w:rPr>
                <w:rFonts w:hint="eastAsia"/>
                <w:sz w:val="20"/>
                <w:szCs w:val="20"/>
                <w:lang w:eastAsia="ja-JP"/>
              </w:rPr>
              <w:t>49-2b</w:t>
            </w:r>
          </w:p>
        </w:tc>
        <w:tc>
          <w:tcPr>
            <w:tcW w:w="3260" w:type="dxa"/>
          </w:tcPr>
          <w:p w14:paraId="631BD509" w14:textId="2DB715D8" w:rsidR="00355E43" w:rsidRPr="00B723D8" w:rsidRDefault="00776376" w:rsidP="00A807A7">
            <w:pPr>
              <w:jc w:val="both"/>
              <w:rPr>
                <w:sz w:val="20"/>
                <w:szCs w:val="20"/>
                <w:lang w:eastAsia="ja-JP"/>
              </w:rPr>
            </w:pPr>
            <w:r w:rsidRPr="00B723D8">
              <w:rPr>
                <w:sz w:val="20"/>
                <w:szCs w:val="20"/>
                <w:lang w:eastAsia="ja-JP"/>
              </w:rPr>
              <w:t>Multi-cell PUSCH scheduling by DCI format 0_3 on a scheduling cell not included in a set of cells with different SCS/carrier type between scheduling cell and cells in the set</w:t>
            </w:r>
          </w:p>
        </w:tc>
        <w:tc>
          <w:tcPr>
            <w:tcW w:w="5244" w:type="dxa"/>
          </w:tcPr>
          <w:p w14:paraId="5C26A771" w14:textId="77777777" w:rsidR="00355E43" w:rsidRPr="00B723D8" w:rsidRDefault="00BE3463" w:rsidP="00973319">
            <w:pPr>
              <w:jc w:val="both"/>
              <w:rPr>
                <w:sz w:val="20"/>
                <w:szCs w:val="20"/>
                <w:lang w:eastAsia="ja-JP"/>
              </w:rPr>
            </w:pPr>
            <w:r w:rsidRPr="00B723D8">
              <w:rPr>
                <w:rFonts w:hint="eastAsia"/>
                <w:sz w:val="20"/>
                <w:szCs w:val="20"/>
                <w:lang w:eastAsia="ja-JP"/>
              </w:rPr>
              <w:t>[</w:t>
            </w:r>
            <w:r w:rsidRPr="00B723D8">
              <w:rPr>
                <w:sz w:val="20"/>
                <w:szCs w:val="20"/>
                <w:lang w:eastAsia="ja-JP"/>
              </w:rPr>
              <w:t>…</w:t>
            </w:r>
            <w:r w:rsidRPr="00B723D8">
              <w:rPr>
                <w:rFonts w:hint="eastAsia"/>
                <w:sz w:val="20"/>
                <w:szCs w:val="20"/>
                <w:lang w:eastAsia="ja-JP"/>
              </w:rPr>
              <w:t>]</w:t>
            </w:r>
          </w:p>
          <w:p w14:paraId="11E8A8F3" w14:textId="77777777" w:rsidR="00BE3463" w:rsidRPr="00B723D8" w:rsidRDefault="00BE3463" w:rsidP="00BE3463">
            <w:pPr>
              <w:jc w:val="both"/>
              <w:rPr>
                <w:sz w:val="20"/>
                <w:szCs w:val="20"/>
                <w:lang w:val="en-GB" w:eastAsia="ja-JP"/>
              </w:rPr>
            </w:pPr>
            <w:r w:rsidRPr="00B723D8">
              <w:rPr>
                <w:sz w:val="20"/>
                <w:szCs w:val="20"/>
                <w:lang w:val="en-GB" w:eastAsia="ja-JP"/>
              </w:rPr>
              <w:t xml:space="preserve">3a) Scheduling cell and co-scheduled cells have different SCS. </w:t>
            </w:r>
            <w:r w:rsidRPr="00B723D8">
              <w:rPr>
                <w:sz w:val="20"/>
                <w:szCs w:val="20"/>
                <w:highlight w:val="yellow"/>
                <w:lang w:val="en-GB" w:eastAsia="ja-JP"/>
              </w:rPr>
              <w:t>The set of co-scheduled cells share the same SCS</w:t>
            </w:r>
            <w:r w:rsidRPr="00B723D8">
              <w:rPr>
                <w:sz w:val="20"/>
                <w:szCs w:val="20"/>
                <w:lang w:val="en-GB" w:eastAsia="ja-JP"/>
              </w:rPr>
              <w:t xml:space="preserve"> and </w:t>
            </w:r>
            <w:r w:rsidRPr="00B723D8">
              <w:rPr>
                <w:sz w:val="20"/>
                <w:szCs w:val="20"/>
                <w:highlight w:val="cyan"/>
                <w:lang w:val="en-GB" w:eastAsia="ja-JP"/>
              </w:rPr>
              <w:t>carrier type</w:t>
            </w:r>
          </w:p>
          <w:p w14:paraId="25A632DE" w14:textId="77777777" w:rsidR="00BE3463" w:rsidRPr="00B723D8" w:rsidRDefault="00BE3463" w:rsidP="00BE3463">
            <w:pPr>
              <w:jc w:val="both"/>
              <w:rPr>
                <w:sz w:val="20"/>
                <w:szCs w:val="20"/>
                <w:lang w:val="en-GB" w:eastAsia="ja-JP"/>
              </w:rPr>
            </w:pPr>
            <w:r w:rsidRPr="00B723D8">
              <w:rPr>
                <w:sz w:val="20"/>
                <w:szCs w:val="20"/>
                <w:lang w:val="en-GB" w:eastAsia="ja-JP"/>
              </w:rPr>
              <w:t>Candidate value set for component 3a:</w:t>
            </w:r>
          </w:p>
          <w:p w14:paraId="73FA3826" w14:textId="77777777" w:rsidR="00BE3463" w:rsidRPr="00B723D8" w:rsidRDefault="00BE3463" w:rsidP="00BE3463">
            <w:pPr>
              <w:numPr>
                <w:ilvl w:val="0"/>
                <w:numId w:val="17"/>
              </w:numPr>
              <w:jc w:val="both"/>
              <w:rPr>
                <w:sz w:val="20"/>
                <w:szCs w:val="20"/>
                <w:lang w:val="en-GB" w:eastAsia="ja-JP"/>
              </w:rPr>
            </w:pPr>
            <w:r w:rsidRPr="00B723D8">
              <w:rPr>
                <w:sz w:val="20"/>
                <w:szCs w:val="20"/>
                <w:lang w:val="en-GB" w:eastAsia="ja-JP"/>
              </w:rPr>
              <w:t>{Scheduling cell of lower SCS and scheduled cells of higher SCS, Scheduling cell of higher SCS and scheduled cells of lower SCS, both}</w:t>
            </w:r>
          </w:p>
          <w:p w14:paraId="61491146" w14:textId="77777777" w:rsidR="00BE3463" w:rsidRPr="00B723D8" w:rsidRDefault="00BE3463" w:rsidP="00BE3463">
            <w:pPr>
              <w:jc w:val="both"/>
              <w:rPr>
                <w:sz w:val="20"/>
                <w:szCs w:val="20"/>
                <w:lang w:val="en-GB" w:eastAsia="ja-JP"/>
              </w:rPr>
            </w:pPr>
            <w:r w:rsidRPr="00B723D8">
              <w:rPr>
                <w:sz w:val="20"/>
                <w:szCs w:val="20"/>
                <w:lang w:val="en-GB" w:eastAsia="ja-JP"/>
              </w:rPr>
              <w:t>3b) Scheduling cell and co-scheduled cells have same or different carrier type (FR1 licensed FDD or FR1 licensed TDD or FR1 unlicensed TDD or FR2-1 or FR2-2).</w:t>
            </w:r>
          </w:p>
          <w:p w14:paraId="4B2893DA" w14:textId="77777777" w:rsidR="00BE3463" w:rsidRPr="00B723D8" w:rsidRDefault="00BE3463" w:rsidP="00BE3463">
            <w:pPr>
              <w:jc w:val="both"/>
              <w:rPr>
                <w:sz w:val="20"/>
                <w:szCs w:val="20"/>
                <w:lang w:val="en-GB" w:eastAsia="ja-JP"/>
              </w:rPr>
            </w:pPr>
            <w:r w:rsidRPr="00B723D8">
              <w:rPr>
                <w:sz w:val="20"/>
                <w:szCs w:val="20"/>
                <w:lang w:val="en-GB" w:eastAsia="ja-JP"/>
              </w:rPr>
              <w:t>Candidate value set for component 3b:</w:t>
            </w:r>
          </w:p>
          <w:p w14:paraId="6026430A" w14:textId="3CABC830" w:rsidR="00BE3463" w:rsidRPr="00B723D8" w:rsidRDefault="00BE3463" w:rsidP="00973319">
            <w:pPr>
              <w:numPr>
                <w:ilvl w:val="0"/>
                <w:numId w:val="17"/>
              </w:numPr>
              <w:jc w:val="both"/>
              <w:rPr>
                <w:sz w:val="20"/>
                <w:szCs w:val="20"/>
                <w:lang w:val="en-GB" w:eastAsia="ja-JP"/>
              </w:rPr>
            </w:pPr>
            <w:r w:rsidRPr="00B723D8">
              <w:rPr>
                <w:sz w:val="20"/>
                <w:szCs w:val="20"/>
                <w:lang w:val="en-GB" w:eastAsia="ja-JP"/>
              </w:rPr>
              <w:t xml:space="preserve">Indication of support/not support for each of applicable combinations of scheduling cell from </w:t>
            </w:r>
            <w:r w:rsidRPr="00B723D8">
              <w:rPr>
                <w:rFonts w:hint="eastAsia"/>
                <w:sz w:val="20"/>
                <w:szCs w:val="20"/>
                <w:lang w:val="en-GB" w:eastAsia="ja-JP"/>
              </w:rPr>
              <w:t>{</w:t>
            </w:r>
            <w:r w:rsidRPr="00B723D8">
              <w:rPr>
                <w:sz w:val="20"/>
                <w:szCs w:val="20"/>
                <w:lang w:val="en-GB" w:eastAsia="ja-JP"/>
              </w:rPr>
              <w:t xml:space="preserve">FR1 licensed FDD, FR1 licensed TDD, FR1 unlicensed TDD, FR2-1, FR2-2} and </w:t>
            </w:r>
            <w:r w:rsidRPr="00B723D8">
              <w:rPr>
                <w:sz w:val="20"/>
                <w:szCs w:val="20"/>
                <w:highlight w:val="cyan"/>
                <w:lang w:val="en-GB" w:eastAsia="ja-JP"/>
              </w:rPr>
              <w:t xml:space="preserve">scheduled cells from </w:t>
            </w:r>
            <w:r w:rsidRPr="00B723D8">
              <w:rPr>
                <w:rFonts w:hint="eastAsia"/>
                <w:sz w:val="20"/>
                <w:szCs w:val="20"/>
                <w:highlight w:val="cyan"/>
                <w:lang w:val="en-GB" w:eastAsia="ja-JP"/>
              </w:rPr>
              <w:t>{</w:t>
            </w:r>
            <w:r w:rsidRPr="00B723D8">
              <w:rPr>
                <w:sz w:val="20"/>
                <w:szCs w:val="20"/>
                <w:highlight w:val="cyan"/>
                <w:lang w:val="en-GB" w:eastAsia="ja-JP"/>
              </w:rPr>
              <w:t>FR1 licensed FDD, FR1 licensed TDD, FR1 unlicensed TDD, FR2-1, FR2-2}</w:t>
            </w:r>
            <w:r w:rsidRPr="00B723D8">
              <w:rPr>
                <w:sz w:val="20"/>
                <w:szCs w:val="20"/>
                <w:lang w:val="en-GB" w:eastAsia="ja-JP"/>
              </w:rPr>
              <w:t xml:space="preserve"> from the band combinations</w:t>
            </w:r>
          </w:p>
          <w:p w14:paraId="3DC896CE" w14:textId="52A75612" w:rsidR="00BE3463" w:rsidRPr="00B723D8" w:rsidRDefault="00BE3463" w:rsidP="00973319">
            <w:pPr>
              <w:jc w:val="both"/>
              <w:rPr>
                <w:sz w:val="20"/>
                <w:szCs w:val="20"/>
                <w:lang w:eastAsia="ja-JP"/>
              </w:rPr>
            </w:pPr>
            <w:r w:rsidRPr="00B723D8">
              <w:rPr>
                <w:rFonts w:hint="eastAsia"/>
                <w:sz w:val="20"/>
                <w:szCs w:val="20"/>
                <w:lang w:eastAsia="ja-JP"/>
              </w:rPr>
              <w:t>[</w:t>
            </w:r>
            <w:r w:rsidRPr="00B723D8">
              <w:rPr>
                <w:sz w:val="20"/>
                <w:szCs w:val="20"/>
                <w:lang w:eastAsia="ja-JP"/>
              </w:rPr>
              <w:t>…</w:t>
            </w:r>
            <w:r w:rsidRPr="00B723D8">
              <w:rPr>
                <w:rFonts w:hint="eastAsia"/>
                <w:sz w:val="20"/>
                <w:szCs w:val="20"/>
                <w:lang w:eastAsia="ja-JP"/>
              </w:rPr>
              <w:t>]</w:t>
            </w:r>
          </w:p>
        </w:tc>
      </w:tr>
    </w:tbl>
    <w:p w14:paraId="342CA650" w14:textId="77777777" w:rsidR="0023054E" w:rsidRDefault="0023054E" w:rsidP="00A807A7">
      <w:pPr>
        <w:jc w:val="both"/>
        <w:rPr>
          <w:lang w:eastAsia="ja-JP"/>
        </w:rPr>
      </w:pPr>
    </w:p>
    <w:p w14:paraId="5274533D" w14:textId="6A844F71" w:rsidR="00F74531" w:rsidRDefault="00D736AA" w:rsidP="00A807A7">
      <w:pPr>
        <w:jc w:val="both"/>
        <w:rPr>
          <w:lang w:eastAsia="ja-JP"/>
        </w:rPr>
      </w:pPr>
      <w:r>
        <w:rPr>
          <w:rFonts w:hint="eastAsia"/>
          <w:lang w:eastAsia="ja-JP"/>
        </w:rPr>
        <w:t xml:space="preserve">However, in the RAN1 specifications (211, 212, and 213), there are no functional restrictions to enable </w:t>
      </w:r>
      <w:r>
        <w:rPr>
          <w:lang w:eastAsia="ja-JP"/>
        </w:rPr>
        <w:t>different</w:t>
      </w:r>
      <w:r>
        <w:rPr>
          <w:rFonts w:hint="eastAsia"/>
          <w:lang w:eastAsia="ja-JP"/>
        </w:rPr>
        <w:t xml:space="preserve"> SCSs/carrier types </w:t>
      </w:r>
      <w:r w:rsidR="00986500">
        <w:rPr>
          <w:rFonts w:hint="eastAsia"/>
          <w:lang w:eastAsia="ja-JP"/>
        </w:rPr>
        <w:t xml:space="preserve">for co-scheduled cells by a DCI format 0_3/1_3. </w:t>
      </w:r>
      <w:r w:rsidR="008F5858">
        <w:rPr>
          <w:rFonts w:hint="eastAsia"/>
          <w:lang w:eastAsia="ja-JP"/>
        </w:rPr>
        <w:t>Therefore</w:t>
      </w:r>
      <w:r w:rsidR="00700EA9">
        <w:rPr>
          <w:rFonts w:hint="eastAsia"/>
          <w:lang w:eastAsia="ja-JP"/>
        </w:rPr>
        <w:t>,</w:t>
      </w:r>
      <w:r w:rsidR="008F5858">
        <w:rPr>
          <w:rFonts w:hint="eastAsia"/>
          <w:lang w:eastAsia="ja-JP"/>
        </w:rPr>
        <w:t xml:space="preserve"> it is straightforward to support </w:t>
      </w:r>
      <w:r w:rsidR="00FA5A0C">
        <w:rPr>
          <w:rFonts w:hint="eastAsia"/>
          <w:lang w:eastAsia="ja-JP"/>
        </w:rPr>
        <w:t xml:space="preserve">multi-cell scheduling with different SCS/carrier type among co-scheduled cells by DCI format 0_3/1_3 with Rel-18 specifications as </w:t>
      </w:r>
      <w:r w:rsidR="00BB432B">
        <w:rPr>
          <w:rFonts w:hint="eastAsia"/>
          <w:lang w:eastAsia="ja-JP"/>
        </w:rPr>
        <w:t xml:space="preserve">the </w:t>
      </w:r>
      <w:r w:rsidR="00FA5A0C">
        <w:rPr>
          <w:rFonts w:hint="eastAsia"/>
          <w:lang w:eastAsia="ja-JP"/>
        </w:rPr>
        <w:t>starting point.</w:t>
      </w:r>
    </w:p>
    <w:p w14:paraId="67D7154E" w14:textId="77777777" w:rsidR="00FA5A0C" w:rsidRDefault="00FA5A0C" w:rsidP="00A807A7">
      <w:pPr>
        <w:jc w:val="both"/>
        <w:rPr>
          <w:lang w:eastAsia="ja-JP"/>
        </w:rPr>
      </w:pPr>
    </w:p>
    <w:p w14:paraId="19B9C25C" w14:textId="79798325" w:rsidR="00FA5A0C" w:rsidRPr="00BC6380" w:rsidRDefault="00FA5A0C" w:rsidP="00A807A7">
      <w:pPr>
        <w:jc w:val="both"/>
        <w:rPr>
          <w:b/>
          <w:bCs/>
          <w:u w:val="single"/>
          <w:lang w:eastAsia="ja-JP"/>
        </w:rPr>
      </w:pPr>
      <w:r w:rsidRPr="00BC6380">
        <w:rPr>
          <w:rFonts w:hint="eastAsia"/>
          <w:b/>
          <w:bCs/>
          <w:u w:val="single"/>
          <w:lang w:eastAsia="ja-JP"/>
        </w:rPr>
        <w:t>Proposal 1:</w:t>
      </w:r>
    </w:p>
    <w:p w14:paraId="03EAEDF8" w14:textId="70E894C3" w:rsidR="00FA5A0C" w:rsidRPr="00BC6380" w:rsidRDefault="00FA5A0C" w:rsidP="00FA5A0C">
      <w:pPr>
        <w:pStyle w:val="ListParagraph"/>
        <w:numPr>
          <w:ilvl w:val="0"/>
          <w:numId w:val="18"/>
        </w:numPr>
        <w:ind w:leftChars="0"/>
        <w:jc w:val="both"/>
        <w:rPr>
          <w:b/>
          <w:bCs/>
          <w:lang w:eastAsia="ja-JP"/>
        </w:rPr>
      </w:pPr>
      <w:r w:rsidRPr="00BC6380">
        <w:rPr>
          <w:rFonts w:hint="eastAsia"/>
          <w:b/>
          <w:bCs/>
          <w:lang w:eastAsia="ja-JP"/>
        </w:rPr>
        <w:t>Support multi-cell PUSCH scheduling with d</w:t>
      </w:r>
      <w:r w:rsidRPr="00BC6380">
        <w:rPr>
          <w:b/>
          <w:bCs/>
          <w:lang w:eastAsia="ja-JP"/>
        </w:rPr>
        <w:t>ifferent SCS/carrier type among co-scheduled cells</w:t>
      </w:r>
      <w:r w:rsidRPr="00BC6380">
        <w:rPr>
          <w:rFonts w:hint="eastAsia"/>
          <w:b/>
          <w:bCs/>
          <w:lang w:eastAsia="ja-JP"/>
        </w:rPr>
        <w:t xml:space="preserve"> by DCI format 0_3</w:t>
      </w:r>
      <w:r w:rsidR="00BB432B">
        <w:rPr>
          <w:rFonts w:hint="eastAsia"/>
          <w:b/>
          <w:bCs/>
          <w:lang w:eastAsia="ja-JP"/>
        </w:rPr>
        <w:t>.</w:t>
      </w:r>
    </w:p>
    <w:p w14:paraId="6263FA2E" w14:textId="25A00091" w:rsidR="00FA5A0C" w:rsidRPr="00BC6380" w:rsidRDefault="00FA5A0C" w:rsidP="00FA5A0C">
      <w:pPr>
        <w:pStyle w:val="ListParagraph"/>
        <w:numPr>
          <w:ilvl w:val="0"/>
          <w:numId w:val="18"/>
        </w:numPr>
        <w:ind w:leftChars="0"/>
        <w:jc w:val="both"/>
        <w:rPr>
          <w:b/>
          <w:bCs/>
          <w:lang w:eastAsia="ja-JP"/>
        </w:rPr>
      </w:pPr>
      <w:r w:rsidRPr="00BC6380">
        <w:rPr>
          <w:rFonts w:hint="eastAsia"/>
          <w:b/>
          <w:bCs/>
          <w:lang w:eastAsia="ja-JP"/>
        </w:rPr>
        <w:t>Support multi-cell PDSCH scheduling with d</w:t>
      </w:r>
      <w:r w:rsidRPr="00BC6380">
        <w:rPr>
          <w:b/>
          <w:bCs/>
          <w:lang w:eastAsia="ja-JP"/>
        </w:rPr>
        <w:t>ifferent SCS/carrier type among co-scheduled cells</w:t>
      </w:r>
      <w:r w:rsidRPr="00BC6380">
        <w:rPr>
          <w:rFonts w:hint="eastAsia"/>
          <w:b/>
          <w:bCs/>
          <w:lang w:eastAsia="ja-JP"/>
        </w:rPr>
        <w:t xml:space="preserve"> by DCI format 1_3</w:t>
      </w:r>
      <w:r w:rsidR="00BB432B">
        <w:rPr>
          <w:rFonts w:hint="eastAsia"/>
          <w:b/>
          <w:bCs/>
          <w:lang w:eastAsia="ja-JP"/>
        </w:rPr>
        <w:t>.</w:t>
      </w:r>
    </w:p>
    <w:p w14:paraId="79863817" w14:textId="705AFD83" w:rsidR="00FA5A0C" w:rsidRPr="00BC6380" w:rsidRDefault="00BC6380" w:rsidP="00FA5A0C">
      <w:pPr>
        <w:pStyle w:val="ListParagraph"/>
        <w:numPr>
          <w:ilvl w:val="0"/>
          <w:numId w:val="18"/>
        </w:numPr>
        <w:ind w:leftChars="0"/>
        <w:jc w:val="both"/>
        <w:rPr>
          <w:b/>
          <w:bCs/>
          <w:lang w:eastAsia="ja-JP"/>
        </w:rPr>
      </w:pPr>
      <w:r w:rsidRPr="00BC6380">
        <w:rPr>
          <w:rFonts w:hint="eastAsia"/>
          <w:b/>
          <w:bCs/>
          <w:lang w:eastAsia="ja-JP"/>
        </w:rPr>
        <w:t xml:space="preserve">Discuss </w:t>
      </w:r>
      <w:r w:rsidR="00570B90">
        <w:rPr>
          <w:rFonts w:hint="eastAsia"/>
          <w:b/>
          <w:bCs/>
          <w:lang w:eastAsia="ja-JP"/>
        </w:rPr>
        <w:t xml:space="preserve">and identify </w:t>
      </w:r>
      <w:r w:rsidRPr="00BC6380">
        <w:rPr>
          <w:rFonts w:hint="eastAsia"/>
          <w:b/>
          <w:bCs/>
          <w:lang w:eastAsia="ja-JP"/>
        </w:rPr>
        <w:t>if any functional enhancements are necessary on top of Rel-18 specifications</w:t>
      </w:r>
    </w:p>
    <w:p w14:paraId="28A0EEAF" w14:textId="77777777" w:rsidR="00B63C01" w:rsidRDefault="00B63C01" w:rsidP="00A807A7">
      <w:pPr>
        <w:jc w:val="both"/>
        <w:rPr>
          <w:lang w:eastAsia="ja-JP"/>
        </w:rPr>
      </w:pPr>
    </w:p>
    <w:p w14:paraId="2B386E1C" w14:textId="120368C1" w:rsidR="00BD04FB" w:rsidRPr="00B365FB" w:rsidRDefault="000A051F" w:rsidP="00BD04FB">
      <w:pPr>
        <w:pStyle w:val="Heading1"/>
        <w:numPr>
          <w:ilvl w:val="0"/>
          <w:numId w:val="4"/>
        </w:numPr>
        <w:rPr>
          <w:b/>
          <w:sz w:val="32"/>
          <w:szCs w:val="32"/>
          <w:lang w:eastAsia="ja-JP"/>
        </w:rPr>
      </w:pPr>
      <w:r>
        <w:rPr>
          <w:rFonts w:hint="eastAsia"/>
          <w:b/>
          <w:sz w:val="32"/>
          <w:szCs w:val="32"/>
          <w:lang w:eastAsia="ja-JP"/>
        </w:rPr>
        <w:t>Multi-cell</w:t>
      </w:r>
      <w:r w:rsidR="00BD04FB" w:rsidRPr="00BD04FB">
        <w:rPr>
          <w:b/>
          <w:sz w:val="32"/>
          <w:szCs w:val="32"/>
          <w:lang w:eastAsia="ja-JP"/>
        </w:rPr>
        <w:t xml:space="preserve"> multi</w:t>
      </w:r>
      <w:r>
        <w:rPr>
          <w:rFonts w:hint="eastAsia"/>
          <w:b/>
          <w:sz w:val="32"/>
          <w:szCs w:val="32"/>
          <w:lang w:eastAsia="ja-JP"/>
        </w:rPr>
        <w:t>-</w:t>
      </w:r>
      <w:r w:rsidR="00BD04FB" w:rsidRPr="00BD04FB">
        <w:rPr>
          <w:b/>
          <w:sz w:val="32"/>
          <w:szCs w:val="32"/>
          <w:lang w:eastAsia="ja-JP"/>
        </w:rPr>
        <w:t xml:space="preserve">PUSCHs/PDSCHs </w:t>
      </w:r>
      <w:r w:rsidR="00D609F9">
        <w:rPr>
          <w:b/>
          <w:sz w:val="32"/>
          <w:szCs w:val="32"/>
          <w:lang w:eastAsia="ja-JP"/>
        </w:rPr>
        <w:t>scheduling</w:t>
      </w:r>
      <w:r w:rsidR="00BD04FB" w:rsidRPr="00BD04FB">
        <w:rPr>
          <w:b/>
          <w:sz w:val="32"/>
          <w:szCs w:val="32"/>
          <w:lang w:eastAsia="ja-JP"/>
        </w:rPr>
        <w:t xml:space="preserve"> by the single DCI</w:t>
      </w:r>
    </w:p>
    <w:p w14:paraId="600D22DD" w14:textId="0B6A3974" w:rsidR="00986500" w:rsidRDefault="00033AE3" w:rsidP="00A807A7">
      <w:pPr>
        <w:jc w:val="both"/>
        <w:rPr>
          <w:lang w:eastAsia="ja-JP"/>
        </w:rPr>
      </w:pPr>
      <w:r>
        <w:rPr>
          <w:rFonts w:hint="eastAsia"/>
          <w:lang w:eastAsia="ja-JP"/>
        </w:rPr>
        <w:t xml:space="preserve">Multi-PUSCH/PDSCH scheduling by a single DCI was supported in Rel-16 for NR-U and Rel-17 for FR2-2. </w:t>
      </w:r>
      <w:r w:rsidR="00833C34">
        <w:rPr>
          <w:rFonts w:hint="eastAsia"/>
          <w:lang w:eastAsia="ja-JP"/>
        </w:rPr>
        <w:t xml:space="preserve">For this, a UE is configured with RRC </w:t>
      </w:r>
      <w:r w:rsidR="00833C34" w:rsidRPr="00833C34">
        <w:rPr>
          <w:lang w:eastAsia="ja-JP"/>
        </w:rPr>
        <w:t xml:space="preserve">parameters </w:t>
      </w:r>
      <w:proofErr w:type="spellStart"/>
      <w:r w:rsidR="00833C34" w:rsidRPr="00833C34">
        <w:rPr>
          <w:i/>
          <w:iCs/>
          <w:lang w:eastAsia="ja-JP"/>
        </w:rPr>
        <w:t>pdsch-TimeDomainAllocationListForMultiPDSCH</w:t>
      </w:r>
      <w:proofErr w:type="spellEnd"/>
      <w:r w:rsidR="00833C34" w:rsidRPr="00833C34">
        <w:rPr>
          <w:lang w:eastAsia="ja-JP"/>
        </w:rPr>
        <w:t xml:space="preserve"> and</w:t>
      </w:r>
      <w:r w:rsidR="00833C34">
        <w:rPr>
          <w:rFonts w:hint="eastAsia"/>
          <w:lang w:eastAsia="ja-JP"/>
        </w:rPr>
        <w:t>/or</w:t>
      </w:r>
      <w:r w:rsidR="00833C34" w:rsidRPr="00833C34">
        <w:rPr>
          <w:lang w:eastAsia="ja-JP"/>
        </w:rPr>
        <w:t xml:space="preserve"> </w:t>
      </w:r>
      <w:proofErr w:type="spellStart"/>
      <w:r w:rsidR="00833C34" w:rsidRPr="00833C34">
        <w:rPr>
          <w:i/>
          <w:iCs/>
          <w:lang w:eastAsia="ja-JP"/>
        </w:rPr>
        <w:t>pusch-TimeDomainAllocationListForMultiPUSCH</w:t>
      </w:r>
      <w:proofErr w:type="spellEnd"/>
      <w:r w:rsidR="00833C34">
        <w:rPr>
          <w:rFonts w:hint="eastAsia"/>
          <w:lang w:eastAsia="ja-JP"/>
        </w:rPr>
        <w:t xml:space="preserve">. </w:t>
      </w:r>
      <w:r w:rsidR="00357F79">
        <w:rPr>
          <w:rFonts w:hint="eastAsia"/>
          <w:lang w:eastAsia="ja-JP"/>
        </w:rPr>
        <w:t>In Rel-16/17, t</w:t>
      </w:r>
      <w:r w:rsidR="00833C34">
        <w:rPr>
          <w:rFonts w:hint="eastAsia"/>
          <w:lang w:eastAsia="ja-JP"/>
        </w:rPr>
        <w:t xml:space="preserve">he multi-PUSCH/PDSCH scheduling is enabled by DCI format 0_1/1_1. The number of PUSCHs or PDSCHs scheduled by a DCI </w:t>
      </w:r>
      <w:r w:rsidR="00A22468">
        <w:rPr>
          <w:rFonts w:hint="eastAsia"/>
          <w:lang w:eastAsia="ja-JP"/>
        </w:rPr>
        <w:t xml:space="preserve">format 0_1 or 1_1 </w:t>
      </w:r>
      <w:r w:rsidR="00833C34">
        <w:rPr>
          <w:rFonts w:hint="eastAsia"/>
          <w:lang w:eastAsia="ja-JP"/>
        </w:rPr>
        <w:lastRenderedPageBreak/>
        <w:t xml:space="preserve">is identified by the number of </w:t>
      </w:r>
      <w:r w:rsidR="00A95716">
        <w:rPr>
          <w:rFonts w:hint="eastAsia"/>
          <w:lang w:eastAsia="ja-JP"/>
        </w:rPr>
        <w:t xml:space="preserve">entries in the </w:t>
      </w:r>
      <w:r w:rsidR="00833C34">
        <w:rPr>
          <w:rFonts w:hint="eastAsia"/>
          <w:lang w:eastAsia="ja-JP"/>
        </w:rPr>
        <w:t>row</w:t>
      </w:r>
      <w:r w:rsidR="00A95716">
        <w:rPr>
          <w:rFonts w:hint="eastAsia"/>
          <w:lang w:eastAsia="ja-JP"/>
        </w:rPr>
        <w:t xml:space="preserve"> indicated by TDRA field</w:t>
      </w:r>
      <w:r w:rsidR="00A22468">
        <w:rPr>
          <w:rFonts w:hint="eastAsia"/>
          <w:lang w:eastAsia="ja-JP"/>
        </w:rPr>
        <w:t>,</w:t>
      </w:r>
      <w:r w:rsidR="00A95716">
        <w:rPr>
          <w:rFonts w:hint="eastAsia"/>
          <w:lang w:eastAsia="ja-JP"/>
        </w:rPr>
        <w:t xml:space="preserve"> where the </w:t>
      </w:r>
      <w:r w:rsidR="00A22468">
        <w:rPr>
          <w:rFonts w:hint="eastAsia"/>
          <w:lang w:eastAsia="ja-JP"/>
        </w:rPr>
        <w:t xml:space="preserve">entries of each row of the </w:t>
      </w:r>
      <w:r w:rsidR="00A95716">
        <w:rPr>
          <w:rFonts w:hint="eastAsia"/>
          <w:lang w:eastAsia="ja-JP"/>
        </w:rPr>
        <w:t xml:space="preserve">TDRA table </w:t>
      </w:r>
      <w:r w:rsidR="00A22468">
        <w:rPr>
          <w:rFonts w:hint="eastAsia"/>
          <w:lang w:eastAsia="ja-JP"/>
        </w:rPr>
        <w:t>are configured by RRC.</w:t>
      </w:r>
    </w:p>
    <w:p w14:paraId="54FB41AC" w14:textId="77777777" w:rsidR="000A051F" w:rsidRDefault="000A051F" w:rsidP="00A807A7">
      <w:pPr>
        <w:jc w:val="both"/>
        <w:rPr>
          <w:lang w:eastAsia="ja-JP"/>
        </w:rPr>
      </w:pPr>
    </w:p>
    <w:p w14:paraId="457805BD" w14:textId="1B9E5221" w:rsidR="00C33ABD" w:rsidRDefault="0081227C" w:rsidP="00A807A7">
      <w:pPr>
        <w:jc w:val="both"/>
        <w:rPr>
          <w:lang w:eastAsia="ja-JP"/>
        </w:rPr>
      </w:pPr>
      <w:r>
        <w:rPr>
          <w:rFonts w:hint="eastAsia"/>
          <w:lang w:eastAsia="ja-JP"/>
        </w:rPr>
        <w:t xml:space="preserve">In Rel-18, the above configurations were not supported for multi-cell PUSCH/PDSCH scheduling by a DCI format 0_3/1_3. </w:t>
      </w:r>
      <w:r w:rsidR="00BB432B">
        <w:rPr>
          <w:rFonts w:hint="eastAsia"/>
          <w:lang w:eastAsia="ja-JP"/>
        </w:rPr>
        <w:t>In</w:t>
      </w:r>
      <w:r>
        <w:rPr>
          <w:rFonts w:hint="eastAsia"/>
          <w:lang w:eastAsia="ja-JP"/>
        </w:rPr>
        <w:t xml:space="preserve"> Rel-19, enabling multi-cell multi-PUSCH/PDSCH scheduling by a DCI format 0_3/1_3 is the strai</w:t>
      </w:r>
      <w:r w:rsidR="00784C8F">
        <w:rPr>
          <w:rFonts w:hint="eastAsia"/>
          <w:lang w:eastAsia="ja-JP"/>
        </w:rPr>
        <w:t xml:space="preserve">ghtforward and promising </w:t>
      </w:r>
      <w:r w:rsidR="00784C8F">
        <w:rPr>
          <w:lang w:eastAsia="ja-JP"/>
        </w:rPr>
        <w:t>approach</w:t>
      </w:r>
      <w:r w:rsidR="00784C8F">
        <w:rPr>
          <w:rFonts w:hint="eastAsia"/>
          <w:lang w:eastAsia="ja-JP"/>
        </w:rPr>
        <w:t xml:space="preserve">. </w:t>
      </w:r>
    </w:p>
    <w:p w14:paraId="76FFEF60" w14:textId="77777777" w:rsidR="00C33ABD" w:rsidRDefault="00C33ABD" w:rsidP="00A807A7">
      <w:pPr>
        <w:jc w:val="both"/>
        <w:rPr>
          <w:lang w:eastAsia="ja-JP"/>
        </w:rPr>
      </w:pPr>
    </w:p>
    <w:p w14:paraId="3FAB842F" w14:textId="0BA86289" w:rsidR="00A22468" w:rsidRDefault="00D609F9" w:rsidP="00A807A7">
      <w:pPr>
        <w:jc w:val="both"/>
        <w:rPr>
          <w:lang w:eastAsia="ja-JP"/>
        </w:rPr>
      </w:pPr>
      <w:r>
        <w:rPr>
          <w:rFonts w:hint="eastAsia"/>
          <w:lang w:eastAsia="ja-JP"/>
        </w:rPr>
        <w:t xml:space="preserve">For </w:t>
      </w:r>
      <w:r w:rsidR="00631796">
        <w:rPr>
          <w:rFonts w:hint="eastAsia"/>
          <w:lang w:eastAsia="ja-JP"/>
        </w:rPr>
        <w:t xml:space="preserve">support of </w:t>
      </w:r>
      <w:r>
        <w:rPr>
          <w:rFonts w:hint="eastAsia"/>
          <w:lang w:eastAsia="ja-JP"/>
        </w:rPr>
        <w:t xml:space="preserve">multi-PUSCH/PDSCH </w:t>
      </w:r>
      <w:r w:rsidR="00631796">
        <w:rPr>
          <w:rFonts w:hint="eastAsia"/>
          <w:lang w:eastAsia="ja-JP"/>
        </w:rPr>
        <w:t xml:space="preserve">per scheduled cell scheduled </w:t>
      </w:r>
      <w:r w:rsidR="00C33ABD">
        <w:rPr>
          <w:rFonts w:hint="eastAsia"/>
          <w:lang w:eastAsia="ja-JP"/>
        </w:rPr>
        <w:t>by a DCI format</w:t>
      </w:r>
      <w:r w:rsidR="00631796">
        <w:rPr>
          <w:rFonts w:hint="eastAsia"/>
          <w:lang w:eastAsia="ja-JP"/>
        </w:rPr>
        <w:t xml:space="preserve"> 0_3/1_3</w:t>
      </w:r>
      <w:r>
        <w:rPr>
          <w:rFonts w:hint="eastAsia"/>
          <w:lang w:eastAsia="ja-JP"/>
        </w:rPr>
        <w:t xml:space="preserve">, </w:t>
      </w:r>
      <w:r w:rsidR="004C7FD8">
        <w:rPr>
          <w:rFonts w:hint="eastAsia"/>
          <w:lang w:eastAsia="ja-JP"/>
        </w:rPr>
        <w:t xml:space="preserve">existing Rel-17 </w:t>
      </w:r>
      <w:r w:rsidR="00DB13B2">
        <w:rPr>
          <w:rFonts w:hint="eastAsia"/>
          <w:lang w:eastAsia="ja-JP"/>
        </w:rPr>
        <w:t xml:space="preserve">multi-PDSCH/PUSCH scheduling framework (i.e., TDRA </w:t>
      </w:r>
      <w:proofErr w:type="gramStart"/>
      <w:r w:rsidR="007B57DB">
        <w:rPr>
          <w:rFonts w:hint="eastAsia"/>
          <w:lang w:eastAsia="ja-JP"/>
        </w:rPr>
        <w:t>field based</w:t>
      </w:r>
      <w:proofErr w:type="gramEnd"/>
      <w:r w:rsidR="007B57DB">
        <w:rPr>
          <w:rFonts w:hint="eastAsia"/>
          <w:lang w:eastAsia="ja-JP"/>
        </w:rPr>
        <w:t xml:space="preserve"> </w:t>
      </w:r>
      <w:r w:rsidR="00FA670A">
        <w:rPr>
          <w:rFonts w:hint="eastAsia"/>
          <w:lang w:eastAsia="ja-JP"/>
        </w:rPr>
        <w:t>indication</w:t>
      </w:r>
      <w:r w:rsidR="00DB13B2">
        <w:rPr>
          <w:rFonts w:hint="eastAsia"/>
          <w:lang w:eastAsia="ja-JP"/>
        </w:rPr>
        <w:t xml:space="preserve">) should be the baseline. </w:t>
      </w:r>
      <w:r w:rsidR="00177700">
        <w:rPr>
          <w:rFonts w:hint="eastAsia"/>
          <w:lang w:eastAsia="ja-JP"/>
        </w:rPr>
        <w:t xml:space="preserve">For </w:t>
      </w:r>
      <w:r w:rsidR="0029724E">
        <w:rPr>
          <w:rFonts w:hint="eastAsia"/>
          <w:lang w:eastAsia="ja-JP"/>
        </w:rPr>
        <w:t>co-scheduled cell(s) indication, Rel-18 multi-cell scheduling framework (i.e., RRC configur</w:t>
      </w:r>
      <w:r w:rsidR="004E7FF9">
        <w:rPr>
          <w:rFonts w:hint="eastAsia"/>
          <w:lang w:eastAsia="ja-JP"/>
        </w:rPr>
        <w:t>es</w:t>
      </w:r>
      <w:r w:rsidR="0029724E">
        <w:rPr>
          <w:rFonts w:hint="eastAsia"/>
          <w:lang w:eastAsia="ja-JP"/>
        </w:rPr>
        <w:t xml:space="preserve"> either (1) co-scheduled cell(s) indicator in the DCI format </w:t>
      </w:r>
      <w:r w:rsidR="004E7FF9">
        <w:rPr>
          <w:rFonts w:hint="eastAsia"/>
          <w:lang w:eastAsia="ja-JP"/>
        </w:rPr>
        <w:t>or</w:t>
      </w:r>
      <w:r w:rsidR="0029724E">
        <w:rPr>
          <w:rFonts w:hint="eastAsia"/>
          <w:lang w:eastAsia="ja-JP"/>
        </w:rPr>
        <w:t xml:space="preserve"> (2) </w:t>
      </w:r>
      <w:r w:rsidR="005C383C">
        <w:rPr>
          <w:rFonts w:hint="eastAsia"/>
          <w:lang w:eastAsia="ja-JP"/>
        </w:rPr>
        <w:t xml:space="preserve">co-scheduled cell(s) identification by </w:t>
      </w:r>
      <w:r w:rsidR="0029724E">
        <w:rPr>
          <w:rFonts w:hint="eastAsia"/>
          <w:lang w:eastAsia="ja-JP"/>
        </w:rPr>
        <w:t>valid/invalid FDRA field value) should be the baseline</w:t>
      </w:r>
      <w:r w:rsidR="005C383C">
        <w:rPr>
          <w:rFonts w:hint="eastAsia"/>
          <w:lang w:eastAsia="ja-JP"/>
        </w:rPr>
        <w:t>.</w:t>
      </w:r>
    </w:p>
    <w:p w14:paraId="78C51CB0" w14:textId="77777777" w:rsidR="00784C8F" w:rsidRDefault="00784C8F" w:rsidP="00A807A7">
      <w:pPr>
        <w:jc w:val="both"/>
        <w:rPr>
          <w:lang w:eastAsia="ja-JP"/>
        </w:rPr>
      </w:pPr>
    </w:p>
    <w:p w14:paraId="50A809D3" w14:textId="744EA2F2" w:rsidR="00784C8F" w:rsidRPr="00BC6380" w:rsidRDefault="00784C8F" w:rsidP="00784C8F">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2</w:t>
      </w:r>
      <w:r w:rsidRPr="00BC6380">
        <w:rPr>
          <w:rFonts w:hint="eastAsia"/>
          <w:b/>
          <w:bCs/>
          <w:u w:val="single"/>
          <w:lang w:eastAsia="ja-JP"/>
        </w:rPr>
        <w:t>:</w:t>
      </w:r>
    </w:p>
    <w:p w14:paraId="598DBF70" w14:textId="205C03AD" w:rsidR="00784C8F" w:rsidRPr="00BC6380" w:rsidRDefault="00784C8F" w:rsidP="00784C8F">
      <w:pPr>
        <w:pStyle w:val="ListParagraph"/>
        <w:numPr>
          <w:ilvl w:val="0"/>
          <w:numId w:val="18"/>
        </w:numPr>
        <w:ind w:leftChars="0"/>
        <w:jc w:val="both"/>
        <w:rPr>
          <w:b/>
          <w:bCs/>
          <w:lang w:eastAsia="ja-JP"/>
        </w:rPr>
      </w:pPr>
      <w:r w:rsidRPr="00BC6380">
        <w:rPr>
          <w:rFonts w:hint="eastAsia"/>
          <w:b/>
          <w:bCs/>
          <w:lang w:eastAsia="ja-JP"/>
        </w:rPr>
        <w:t xml:space="preserve">Support multi-cell </w:t>
      </w:r>
      <w:r>
        <w:rPr>
          <w:rFonts w:hint="eastAsia"/>
          <w:b/>
          <w:bCs/>
          <w:lang w:eastAsia="ja-JP"/>
        </w:rPr>
        <w:t>multi-</w:t>
      </w:r>
      <w:r w:rsidRPr="00BC6380">
        <w:rPr>
          <w:rFonts w:hint="eastAsia"/>
          <w:b/>
          <w:bCs/>
          <w:lang w:eastAsia="ja-JP"/>
        </w:rPr>
        <w:t xml:space="preserve">PUSCH scheduling by </w:t>
      </w:r>
      <w:r w:rsidR="00910486">
        <w:rPr>
          <w:rFonts w:hint="eastAsia"/>
          <w:b/>
          <w:bCs/>
          <w:lang w:eastAsia="ja-JP"/>
        </w:rPr>
        <w:t xml:space="preserve">a single DCI using </w:t>
      </w:r>
      <w:r w:rsidRPr="00BC6380">
        <w:rPr>
          <w:rFonts w:hint="eastAsia"/>
          <w:b/>
          <w:bCs/>
          <w:lang w:eastAsia="ja-JP"/>
        </w:rPr>
        <w:t>DCI format 0_3</w:t>
      </w:r>
      <w:r w:rsidR="005C383C">
        <w:rPr>
          <w:rFonts w:hint="eastAsia"/>
          <w:b/>
          <w:bCs/>
          <w:lang w:eastAsia="ja-JP"/>
        </w:rPr>
        <w:t>.</w:t>
      </w:r>
    </w:p>
    <w:p w14:paraId="2DF61916" w14:textId="0505C4BD" w:rsidR="00784C8F" w:rsidRDefault="00784C8F" w:rsidP="00784C8F">
      <w:pPr>
        <w:pStyle w:val="ListParagraph"/>
        <w:numPr>
          <w:ilvl w:val="0"/>
          <w:numId w:val="18"/>
        </w:numPr>
        <w:ind w:leftChars="0"/>
        <w:jc w:val="both"/>
        <w:rPr>
          <w:b/>
          <w:bCs/>
          <w:lang w:eastAsia="ja-JP"/>
        </w:rPr>
      </w:pPr>
      <w:r w:rsidRPr="00BC6380">
        <w:rPr>
          <w:rFonts w:hint="eastAsia"/>
          <w:b/>
          <w:bCs/>
          <w:lang w:eastAsia="ja-JP"/>
        </w:rPr>
        <w:t xml:space="preserve">Support multi-cell </w:t>
      </w:r>
      <w:r>
        <w:rPr>
          <w:rFonts w:hint="eastAsia"/>
          <w:b/>
          <w:bCs/>
          <w:lang w:eastAsia="ja-JP"/>
        </w:rPr>
        <w:t>multi-</w:t>
      </w:r>
      <w:r w:rsidRPr="00BC6380">
        <w:rPr>
          <w:rFonts w:hint="eastAsia"/>
          <w:b/>
          <w:bCs/>
          <w:lang w:eastAsia="ja-JP"/>
        </w:rPr>
        <w:t xml:space="preserve">PDSCH scheduling by </w:t>
      </w:r>
      <w:r w:rsidR="00910486">
        <w:rPr>
          <w:rFonts w:hint="eastAsia"/>
          <w:b/>
          <w:bCs/>
          <w:lang w:eastAsia="ja-JP"/>
        </w:rPr>
        <w:t xml:space="preserve">a single DCI using </w:t>
      </w:r>
      <w:r w:rsidRPr="00BC6380">
        <w:rPr>
          <w:rFonts w:hint="eastAsia"/>
          <w:b/>
          <w:bCs/>
          <w:lang w:eastAsia="ja-JP"/>
        </w:rPr>
        <w:t>DCI format 1_3</w:t>
      </w:r>
      <w:r w:rsidR="005C383C">
        <w:rPr>
          <w:rFonts w:hint="eastAsia"/>
          <w:b/>
          <w:bCs/>
          <w:lang w:eastAsia="ja-JP"/>
        </w:rPr>
        <w:t>.</w:t>
      </w:r>
    </w:p>
    <w:p w14:paraId="3D763E1A" w14:textId="43EF6714" w:rsidR="00204433" w:rsidRDefault="00204433" w:rsidP="00784C8F">
      <w:pPr>
        <w:pStyle w:val="ListParagraph"/>
        <w:numPr>
          <w:ilvl w:val="0"/>
          <w:numId w:val="18"/>
        </w:numPr>
        <w:ind w:leftChars="0"/>
        <w:jc w:val="both"/>
        <w:rPr>
          <w:b/>
          <w:bCs/>
          <w:lang w:eastAsia="ja-JP"/>
        </w:rPr>
      </w:pPr>
      <w:r>
        <w:rPr>
          <w:rFonts w:hint="eastAsia"/>
          <w:b/>
          <w:bCs/>
          <w:lang w:eastAsia="ja-JP"/>
        </w:rPr>
        <w:t>For co-scheduled cell(s) identification, Rel-18 multi-cell scheduling framework is re-used</w:t>
      </w:r>
      <w:r w:rsidR="00B926BC">
        <w:rPr>
          <w:rFonts w:hint="eastAsia"/>
          <w:b/>
          <w:bCs/>
          <w:lang w:eastAsia="ja-JP"/>
        </w:rPr>
        <w:t>, i.e.:</w:t>
      </w:r>
    </w:p>
    <w:p w14:paraId="56BE37CE" w14:textId="00D2CE7A" w:rsidR="001026B0" w:rsidRDefault="002C0B02" w:rsidP="001026B0">
      <w:pPr>
        <w:pStyle w:val="ListParagraph"/>
        <w:numPr>
          <w:ilvl w:val="1"/>
          <w:numId w:val="18"/>
        </w:numPr>
        <w:ind w:leftChars="0"/>
        <w:jc w:val="both"/>
        <w:rPr>
          <w:b/>
          <w:bCs/>
          <w:lang w:eastAsia="ja-JP"/>
        </w:rPr>
      </w:pPr>
      <w:r>
        <w:rPr>
          <w:rFonts w:hint="eastAsia"/>
          <w:b/>
          <w:bCs/>
          <w:lang w:eastAsia="ja-JP"/>
        </w:rPr>
        <w:t xml:space="preserve">If RRC configures a table defining combinations of co-scheduled cells for the set of cells, co-scheduled cell(s) indicator is present in the DCI and </w:t>
      </w:r>
      <w:r w:rsidR="00DE036A">
        <w:rPr>
          <w:rFonts w:hint="eastAsia"/>
          <w:b/>
          <w:bCs/>
          <w:lang w:eastAsia="ja-JP"/>
        </w:rPr>
        <w:t>points to one row of the table</w:t>
      </w:r>
      <w:r w:rsidR="005C383C">
        <w:rPr>
          <w:rFonts w:hint="eastAsia"/>
          <w:b/>
          <w:bCs/>
          <w:lang w:eastAsia="ja-JP"/>
        </w:rPr>
        <w:t>.</w:t>
      </w:r>
    </w:p>
    <w:p w14:paraId="3BDCF591" w14:textId="0F6AC7B7" w:rsidR="00DE036A" w:rsidRDefault="00DE036A" w:rsidP="001026B0">
      <w:pPr>
        <w:pStyle w:val="ListParagraph"/>
        <w:numPr>
          <w:ilvl w:val="1"/>
          <w:numId w:val="18"/>
        </w:numPr>
        <w:ind w:leftChars="0"/>
        <w:jc w:val="both"/>
        <w:rPr>
          <w:b/>
          <w:bCs/>
          <w:lang w:eastAsia="ja-JP"/>
        </w:rPr>
      </w:pPr>
      <w:r>
        <w:rPr>
          <w:rFonts w:hint="eastAsia"/>
          <w:b/>
          <w:bCs/>
          <w:lang w:eastAsia="ja-JP"/>
        </w:rPr>
        <w:t>Otherwise, the UE identifies the co-scheduled cell(s) based on the validity of the FDRA field of each cell of the set of cells</w:t>
      </w:r>
      <w:r w:rsidR="006C740B">
        <w:rPr>
          <w:rFonts w:hint="eastAsia"/>
          <w:b/>
          <w:bCs/>
          <w:lang w:eastAsia="ja-JP"/>
        </w:rPr>
        <w:t>.</w:t>
      </w:r>
    </w:p>
    <w:p w14:paraId="4A49E2E6" w14:textId="0417414D" w:rsidR="00204433" w:rsidRDefault="006C740B" w:rsidP="00784C8F">
      <w:pPr>
        <w:pStyle w:val="ListParagraph"/>
        <w:numPr>
          <w:ilvl w:val="0"/>
          <w:numId w:val="18"/>
        </w:numPr>
        <w:ind w:leftChars="0"/>
        <w:jc w:val="both"/>
        <w:rPr>
          <w:b/>
          <w:bCs/>
          <w:lang w:eastAsia="ja-JP"/>
        </w:rPr>
      </w:pPr>
      <w:r>
        <w:rPr>
          <w:b/>
          <w:bCs/>
          <w:lang w:eastAsia="ja-JP"/>
        </w:rPr>
        <w:t xml:space="preserve">For </w:t>
      </w:r>
      <w:proofErr w:type="gramStart"/>
      <w:r>
        <w:rPr>
          <w:rFonts w:hint="eastAsia"/>
          <w:b/>
          <w:bCs/>
          <w:lang w:eastAsia="ja-JP"/>
        </w:rPr>
        <w:t>a number of</w:t>
      </w:r>
      <w:proofErr w:type="gramEnd"/>
      <w:r>
        <w:rPr>
          <w:rFonts w:hint="eastAsia"/>
          <w:b/>
          <w:bCs/>
          <w:lang w:eastAsia="ja-JP"/>
        </w:rPr>
        <w:t xml:space="preserve"> </w:t>
      </w:r>
      <w:r w:rsidR="00204433">
        <w:rPr>
          <w:rFonts w:hint="eastAsia"/>
          <w:b/>
          <w:bCs/>
          <w:lang w:eastAsia="ja-JP"/>
        </w:rPr>
        <w:t>PUSCH</w:t>
      </w:r>
      <w:r>
        <w:rPr>
          <w:rFonts w:hint="eastAsia"/>
          <w:b/>
          <w:bCs/>
          <w:lang w:eastAsia="ja-JP"/>
        </w:rPr>
        <w:t>s</w:t>
      </w:r>
      <w:r w:rsidR="00204433">
        <w:rPr>
          <w:rFonts w:hint="eastAsia"/>
          <w:b/>
          <w:bCs/>
          <w:lang w:eastAsia="ja-JP"/>
        </w:rPr>
        <w:t>/PDSCH</w:t>
      </w:r>
      <w:r>
        <w:rPr>
          <w:rFonts w:hint="eastAsia"/>
          <w:b/>
          <w:bCs/>
          <w:lang w:eastAsia="ja-JP"/>
        </w:rPr>
        <w:t>s</w:t>
      </w:r>
      <w:r w:rsidR="00204433">
        <w:rPr>
          <w:rFonts w:hint="eastAsia"/>
          <w:b/>
          <w:bCs/>
          <w:lang w:eastAsia="ja-JP"/>
        </w:rPr>
        <w:t xml:space="preserve"> identification </w:t>
      </w:r>
      <w:r>
        <w:rPr>
          <w:rFonts w:hint="eastAsia"/>
          <w:b/>
          <w:bCs/>
          <w:lang w:eastAsia="ja-JP"/>
        </w:rPr>
        <w:t>per scheduled</w:t>
      </w:r>
      <w:r w:rsidR="00185105">
        <w:rPr>
          <w:rFonts w:hint="eastAsia"/>
          <w:b/>
          <w:bCs/>
          <w:lang w:eastAsia="ja-JP"/>
        </w:rPr>
        <w:t xml:space="preserve"> cell, Rel-17 multi-PUSCH/PDSCH scheduling framework is re-used</w:t>
      </w:r>
      <w:r w:rsidR="00B926BC">
        <w:rPr>
          <w:rFonts w:hint="eastAsia"/>
          <w:b/>
          <w:bCs/>
          <w:lang w:eastAsia="ja-JP"/>
        </w:rPr>
        <w:t>, i.e.:</w:t>
      </w:r>
    </w:p>
    <w:p w14:paraId="79B8252F" w14:textId="24C365F7" w:rsidR="00674054" w:rsidRDefault="0021304E" w:rsidP="00674054">
      <w:pPr>
        <w:pStyle w:val="ListParagraph"/>
        <w:numPr>
          <w:ilvl w:val="1"/>
          <w:numId w:val="18"/>
        </w:numPr>
        <w:ind w:leftChars="0"/>
        <w:jc w:val="both"/>
        <w:rPr>
          <w:b/>
          <w:bCs/>
          <w:lang w:eastAsia="ja-JP"/>
        </w:rPr>
      </w:pPr>
      <w:r>
        <w:rPr>
          <w:rFonts w:hint="eastAsia"/>
          <w:b/>
          <w:bCs/>
          <w:lang w:eastAsia="ja-JP"/>
        </w:rPr>
        <w:t xml:space="preserve">TDRA field </w:t>
      </w:r>
      <w:r w:rsidR="007657B3">
        <w:rPr>
          <w:rFonts w:hint="eastAsia"/>
          <w:b/>
          <w:bCs/>
          <w:lang w:eastAsia="ja-JP"/>
        </w:rPr>
        <w:t xml:space="preserve">indicates a set of TDRA configurations of the scheduled PDSCH(s)/PUSCH(s) of </w:t>
      </w:r>
      <w:r w:rsidR="00D366BC">
        <w:rPr>
          <w:rFonts w:hint="eastAsia"/>
          <w:b/>
          <w:bCs/>
          <w:lang w:eastAsia="ja-JP"/>
        </w:rPr>
        <w:t>each</w:t>
      </w:r>
      <w:r w:rsidR="007657B3">
        <w:rPr>
          <w:rFonts w:hint="eastAsia"/>
          <w:b/>
          <w:bCs/>
          <w:lang w:eastAsia="ja-JP"/>
        </w:rPr>
        <w:t xml:space="preserve"> schedule</w:t>
      </w:r>
      <w:r w:rsidR="004B4698">
        <w:rPr>
          <w:rFonts w:hint="eastAsia"/>
          <w:b/>
          <w:bCs/>
          <w:lang w:eastAsia="ja-JP"/>
        </w:rPr>
        <w:t>d</w:t>
      </w:r>
      <w:r w:rsidR="007657B3">
        <w:rPr>
          <w:rFonts w:hint="eastAsia"/>
          <w:b/>
          <w:bCs/>
          <w:lang w:eastAsia="ja-JP"/>
        </w:rPr>
        <w:t xml:space="preserve"> cell</w:t>
      </w:r>
    </w:p>
    <w:p w14:paraId="0A7FB051" w14:textId="77777777" w:rsidR="00784C8F" w:rsidRDefault="00784C8F" w:rsidP="00A807A7">
      <w:pPr>
        <w:jc w:val="both"/>
        <w:rPr>
          <w:lang w:eastAsia="ja-JP"/>
        </w:rPr>
      </w:pPr>
    </w:p>
    <w:p w14:paraId="2B54A3EA" w14:textId="488A19CF" w:rsidR="00251066" w:rsidRDefault="00251066" w:rsidP="00A807A7">
      <w:pPr>
        <w:jc w:val="both"/>
        <w:rPr>
          <w:lang w:eastAsia="ja-JP"/>
        </w:rPr>
      </w:pPr>
      <w:r>
        <w:rPr>
          <w:rFonts w:hint="eastAsia"/>
          <w:lang w:eastAsia="ja-JP"/>
        </w:rPr>
        <w:t xml:space="preserve">With the framework, it is possible to support up to 8 PUSCHs or PDSCHs per </w:t>
      </w:r>
      <w:r>
        <w:rPr>
          <w:lang w:eastAsia="ja-JP"/>
        </w:rPr>
        <w:t>scheduled</w:t>
      </w:r>
      <w:r>
        <w:rPr>
          <w:rFonts w:hint="eastAsia"/>
          <w:lang w:eastAsia="ja-JP"/>
        </w:rPr>
        <w:t xml:space="preserve"> cell, same as in Rel-17. RAN1 can make a working assumption on the number</w:t>
      </w:r>
      <w:r w:rsidR="00B54E61">
        <w:rPr>
          <w:rFonts w:hint="eastAsia"/>
          <w:lang w:eastAsia="ja-JP"/>
        </w:rPr>
        <w:t xml:space="preserve"> and discuss further </w:t>
      </w:r>
      <w:proofErr w:type="gramStart"/>
      <w:r w:rsidR="00B54E61">
        <w:rPr>
          <w:rFonts w:hint="eastAsia"/>
          <w:lang w:eastAsia="ja-JP"/>
        </w:rPr>
        <w:t xml:space="preserve">details </w:t>
      </w:r>
      <w:r>
        <w:rPr>
          <w:rFonts w:hint="eastAsia"/>
          <w:lang w:eastAsia="ja-JP"/>
        </w:rPr>
        <w:t>.</w:t>
      </w:r>
      <w:proofErr w:type="gramEnd"/>
    </w:p>
    <w:p w14:paraId="43F20A7F" w14:textId="77777777" w:rsidR="00251066" w:rsidRPr="00251066" w:rsidRDefault="00251066" w:rsidP="00A807A7">
      <w:pPr>
        <w:jc w:val="both"/>
        <w:rPr>
          <w:lang w:eastAsia="ja-JP"/>
        </w:rPr>
      </w:pPr>
    </w:p>
    <w:p w14:paraId="64E78C2D" w14:textId="2ED8C625" w:rsidR="00251066" w:rsidRPr="00BC6380" w:rsidRDefault="00251066" w:rsidP="0025106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3</w:t>
      </w:r>
      <w:r w:rsidRPr="00BC6380">
        <w:rPr>
          <w:rFonts w:hint="eastAsia"/>
          <w:b/>
          <w:bCs/>
          <w:u w:val="single"/>
          <w:lang w:eastAsia="ja-JP"/>
        </w:rPr>
        <w:t>:</w:t>
      </w:r>
    </w:p>
    <w:p w14:paraId="054405A7" w14:textId="12BB259A" w:rsidR="00251066" w:rsidRDefault="002F21A4" w:rsidP="00251066">
      <w:pPr>
        <w:pStyle w:val="ListParagraph"/>
        <w:numPr>
          <w:ilvl w:val="0"/>
          <w:numId w:val="18"/>
        </w:numPr>
        <w:ind w:leftChars="0"/>
        <w:jc w:val="both"/>
        <w:rPr>
          <w:b/>
          <w:bCs/>
          <w:lang w:eastAsia="ja-JP"/>
        </w:rPr>
      </w:pPr>
      <w:r>
        <w:rPr>
          <w:rFonts w:hint="eastAsia"/>
          <w:b/>
          <w:bCs/>
          <w:lang w:eastAsia="ja-JP"/>
        </w:rPr>
        <w:t>M</w:t>
      </w:r>
      <w:r>
        <w:rPr>
          <w:b/>
          <w:bCs/>
          <w:lang w:eastAsia="ja-JP"/>
        </w:rPr>
        <w:t>a</w:t>
      </w:r>
      <w:r>
        <w:rPr>
          <w:rFonts w:hint="eastAsia"/>
          <w:b/>
          <w:bCs/>
          <w:lang w:eastAsia="ja-JP"/>
        </w:rPr>
        <w:t>ke a following w</w:t>
      </w:r>
      <w:r w:rsidR="00251066">
        <w:rPr>
          <w:rFonts w:hint="eastAsia"/>
          <w:b/>
          <w:bCs/>
          <w:lang w:eastAsia="ja-JP"/>
        </w:rPr>
        <w:t xml:space="preserve">orking assumption: </w:t>
      </w:r>
    </w:p>
    <w:p w14:paraId="21F97E61" w14:textId="16C05E32" w:rsidR="00251066" w:rsidRDefault="00A706C6" w:rsidP="00251066">
      <w:pPr>
        <w:pStyle w:val="ListParagraph"/>
        <w:numPr>
          <w:ilvl w:val="1"/>
          <w:numId w:val="18"/>
        </w:numPr>
        <w:ind w:leftChars="0"/>
        <w:jc w:val="both"/>
        <w:rPr>
          <w:b/>
          <w:bCs/>
          <w:lang w:eastAsia="ja-JP"/>
        </w:rPr>
      </w:pPr>
      <w:proofErr w:type="gramStart"/>
      <w:r>
        <w:rPr>
          <w:rFonts w:hint="eastAsia"/>
          <w:b/>
          <w:bCs/>
          <w:lang w:eastAsia="ja-JP"/>
        </w:rPr>
        <w:t>M</w:t>
      </w:r>
      <w:r w:rsidR="00251066">
        <w:rPr>
          <w:rFonts w:hint="eastAsia"/>
          <w:b/>
          <w:bCs/>
          <w:lang w:eastAsia="ja-JP"/>
        </w:rPr>
        <w:t>aximum</w:t>
      </w:r>
      <w:proofErr w:type="gramEnd"/>
      <w:r w:rsidR="00251066">
        <w:rPr>
          <w:rFonts w:hint="eastAsia"/>
          <w:b/>
          <w:bCs/>
          <w:lang w:eastAsia="ja-JP"/>
        </w:rPr>
        <w:t xml:space="preserve"> number of PUSCHs/PDSCHs per scheduled cell </w:t>
      </w:r>
      <w:r>
        <w:rPr>
          <w:rFonts w:hint="eastAsia"/>
          <w:b/>
          <w:bCs/>
          <w:lang w:eastAsia="ja-JP"/>
        </w:rPr>
        <w:t>is</w:t>
      </w:r>
      <w:r w:rsidR="00251066">
        <w:rPr>
          <w:rFonts w:hint="eastAsia"/>
          <w:b/>
          <w:bCs/>
          <w:lang w:eastAsia="ja-JP"/>
        </w:rPr>
        <w:t xml:space="preserve"> 8</w:t>
      </w:r>
      <w:r>
        <w:rPr>
          <w:rFonts w:hint="eastAsia"/>
          <w:b/>
          <w:bCs/>
          <w:lang w:eastAsia="ja-JP"/>
        </w:rPr>
        <w:t>.</w:t>
      </w:r>
    </w:p>
    <w:p w14:paraId="7B721585" w14:textId="77777777" w:rsidR="00251066" w:rsidRPr="00A706C6" w:rsidRDefault="00251066" w:rsidP="00251066">
      <w:pPr>
        <w:jc w:val="both"/>
        <w:rPr>
          <w:lang w:eastAsia="ja-JP"/>
        </w:rPr>
      </w:pPr>
    </w:p>
    <w:p w14:paraId="36BB2559" w14:textId="06D0E4A5" w:rsidR="009C6B69" w:rsidRDefault="00251066" w:rsidP="00751E46">
      <w:pPr>
        <w:jc w:val="both"/>
        <w:rPr>
          <w:lang w:eastAsia="ja-JP"/>
        </w:rPr>
      </w:pPr>
      <w:r>
        <w:rPr>
          <w:rFonts w:hint="eastAsia"/>
          <w:lang w:eastAsia="ja-JP"/>
        </w:rPr>
        <w:t xml:space="preserve">With such </w:t>
      </w:r>
      <w:proofErr w:type="gramStart"/>
      <w:r>
        <w:rPr>
          <w:rFonts w:hint="eastAsia"/>
          <w:lang w:eastAsia="ja-JP"/>
        </w:rPr>
        <w:t>large</w:t>
      </w:r>
      <w:proofErr w:type="gramEnd"/>
      <w:r>
        <w:rPr>
          <w:rFonts w:hint="eastAsia"/>
          <w:lang w:eastAsia="ja-JP"/>
        </w:rPr>
        <w:t xml:space="preserve"> number of PUSCHs or PDSCHs scheduled by a DCI format 0_3 or 1_3, the </w:t>
      </w:r>
      <w:r w:rsidR="003046B0">
        <w:rPr>
          <w:rFonts w:hint="eastAsia"/>
          <w:lang w:eastAsia="ja-JP"/>
        </w:rPr>
        <w:t xml:space="preserve">total </w:t>
      </w:r>
      <w:r>
        <w:rPr>
          <w:rFonts w:hint="eastAsia"/>
          <w:lang w:eastAsia="ja-JP"/>
        </w:rPr>
        <w:t xml:space="preserve">number </w:t>
      </w:r>
      <w:r w:rsidR="003046B0">
        <w:rPr>
          <w:rFonts w:hint="eastAsia"/>
          <w:lang w:eastAsia="ja-JP"/>
        </w:rPr>
        <w:t>of bits for</w:t>
      </w:r>
      <w:r>
        <w:rPr>
          <w:rFonts w:hint="eastAsia"/>
          <w:lang w:eastAsia="ja-JP"/>
        </w:rPr>
        <w:t xml:space="preserve"> NDIs/RVs is large. For example, if a DCI format can </w:t>
      </w:r>
      <w:r>
        <w:rPr>
          <w:lang w:eastAsia="ja-JP"/>
        </w:rPr>
        <w:t>schedul</w:t>
      </w:r>
      <w:r>
        <w:rPr>
          <w:rFonts w:hint="eastAsia"/>
          <w:lang w:eastAsia="ja-JP"/>
        </w:rPr>
        <w:t xml:space="preserve">e up to 4 cells and </w:t>
      </w:r>
      <w:r w:rsidR="003046B0">
        <w:rPr>
          <w:rFonts w:hint="eastAsia"/>
          <w:lang w:eastAsia="ja-JP"/>
        </w:rPr>
        <w:t xml:space="preserve">up to </w:t>
      </w:r>
      <w:r>
        <w:rPr>
          <w:rFonts w:hint="eastAsia"/>
          <w:lang w:eastAsia="ja-JP"/>
        </w:rPr>
        <w:t>8 PDSCHs or PUSCHs per cel</w:t>
      </w:r>
      <w:r w:rsidR="0035714F">
        <w:rPr>
          <w:rFonts w:hint="eastAsia"/>
          <w:lang w:eastAsia="ja-JP"/>
        </w:rPr>
        <w:t>l</w:t>
      </w:r>
      <w:r w:rsidR="003046B0">
        <w:rPr>
          <w:rFonts w:hint="eastAsia"/>
          <w:lang w:eastAsia="ja-JP"/>
        </w:rPr>
        <w:t xml:space="preserve"> of the 4 cells</w:t>
      </w:r>
      <w:r w:rsidR="0035714F">
        <w:rPr>
          <w:rFonts w:hint="eastAsia"/>
          <w:lang w:eastAsia="ja-JP"/>
        </w:rPr>
        <w:t>,</w:t>
      </w:r>
      <w:r w:rsidR="009C6B69">
        <w:rPr>
          <w:rFonts w:hint="eastAsia"/>
          <w:lang w:eastAsia="ja-JP"/>
        </w:rPr>
        <w:t xml:space="preserve"> the </w:t>
      </w:r>
      <w:r w:rsidR="003B78B2">
        <w:rPr>
          <w:rFonts w:hint="eastAsia"/>
          <w:lang w:eastAsia="ja-JP"/>
        </w:rPr>
        <w:t xml:space="preserve">total </w:t>
      </w:r>
      <w:r w:rsidR="009C6B69">
        <w:rPr>
          <w:rFonts w:hint="eastAsia"/>
          <w:lang w:eastAsia="ja-JP"/>
        </w:rPr>
        <w:t>number of bits for NDI/RV can be up to 32 bits</w:t>
      </w:r>
      <w:r w:rsidR="003B78B2">
        <w:rPr>
          <w:rFonts w:hint="eastAsia"/>
          <w:lang w:eastAsia="ja-JP"/>
        </w:rPr>
        <w:t xml:space="preserve"> in the DCI format</w:t>
      </w:r>
      <w:r w:rsidR="009C6B69">
        <w:rPr>
          <w:rFonts w:hint="eastAsia"/>
          <w:lang w:eastAsia="ja-JP"/>
        </w:rPr>
        <w:t xml:space="preserve">. </w:t>
      </w:r>
      <w:r w:rsidR="00336663">
        <w:rPr>
          <w:lang w:eastAsia="ja-JP"/>
        </w:rPr>
        <w:t>A</w:t>
      </w:r>
      <w:r w:rsidR="00336663">
        <w:rPr>
          <w:rFonts w:hint="eastAsia"/>
          <w:lang w:eastAsia="ja-JP"/>
        </w:rPr>
        <w:t xml:space="preserve"> certain compression </w:t>
      </w:r>
      <w:r w:rsidR="003B78B2">
        <w:rPr>
          <w:rFonts w:hint="eastAsia"/>
          <w:lang w:eastAsia="ja-JP"/>
        </w:rPr>
        <w:t xml:space="preserve">method </w:t>
      </w:r>
      <w:r w:rsidR="00336663">
        <w:rPr>
          <w:rFonts w:hint="eastAsia"/>
          <w:lang w:eastAsia="ja-JP"/>
        </w:rPr>
        <w:t xml:space="preserve">for NDI/RV field </w:t>
      </w:r>
      <w:r w:rsidR="003B78B2">
        <w:rPr>
          <w:rFonts w:hint="eastAsia"/>
          <w:lang w:eastAsia="ja-JP"/>
        </w:rPr>
        <w:t>should be studied.</w:t>
      </w:r>
    </w:p>
    <w:p w14:paraId="5F0CDB67" w14:textId="67B570F4" w:rsidR="00751E46" w:rsidRPr="00251066" w:rsidRDefault="00251066" w:rsidP="00751E46">
      <w:pPr>
        <w:jc w:val="both"/>
        <w:rPr>
          <w:lang w:eastAsia="ja-JP"/>
        </w:rPr>
      </w:pPr>
      <w:r>
        <w:rPr>
          <w:rFonts w:hint="eastAsia"/>
          <w:lang w:eastAsia="ja-JP"/>
        </w:rPr>
        <w:t xml:space="preserve"> </w:t>
      </w:r>
    </w:p>
    <w:p w14:paraId="0B49D7A9" w14:textId="3465AE06" w:rsidR="00751E46" w:rsidRPr="00BC6380" w:rsidRDefault="00751E46" w:rsidP="00751E46">
      <w:pPr>
        <w:jc w:val="both"/>
        <w:rPr>
          <w:b/>
          <w:bCs/>
          <w:u w:val="single"/>
          <w:lang w:eastAsia="ja-JP"/>
        </w:rPr>
      </w:pPr>
      <w:r w:rsidRPr="00BC6380">
        <w:rPr>
          <w:rFonts w:hint="eastAsia"/>
          <w:b/>
          <w:bCs/>
          <w:u w:val="single"/>
          <w:lang w:eastAsia="ja-JP"/>
        </w:rPr>
        <w:t xml:space="preserve">Proposal </w:t>
      </w:r>
      <w:r w:rsidR="00251066">
        <w:rPr>
          <w:rFonts w:hint="eastAsia"/>
          <w:b/>
          <w:bCs/>
          <w:u w:val="single"/>
          <w:lang w:eastAsia="ja-JP"/>
        </w:rPr>
        <w:t>4</w:t>
      </w:r>
      <w:r w:rsidRPr="00BC6380">
        <w:rPr>
          <w:rFonts w:hint="eastAsia"/>
          <w:b/>
          <w:bCs/>
          <w:u w:val="single"/>
          <w:lang w:eastAsia="ja-JP"/>
        </w:rPr>
        <w:t>:</w:t>
      </w:r>
    </w:p>
    <w:p w14:paraId="31D9AFA1" w14:textId="178D10F0" w:rsidR="00751E46" w:rsidRDefault="00751E46" w:rsidP="00751E46">
      <w:pPr>
        <w:pStyle w:val="ListParagraph"/>
        <w:numPr>
          <w:ilvl w:val="0"/>
          <w:numId w:val="18"/>
        </w:numPr>
        <w:ind w:leftChars="0"/>
        <w:jc w:val="both"/>
        <w:rPr>
          <w:b/>
          <w:bCs/>
          <w:lang w:eastAsia="ja-JP"/>
        </w:rPr>
      </w:pPr>
      <w:r>
        <w:rPr>
          <w:rFonts w:hint="eastAsia"/>
          <w:b/>
          <w:bCs/>
          <w:lang w:eastAsia="ja-JP"/>
        </w:rPr>
        <w:t xml:space="preserve">Discuss if </w:t>
      </w:r>
      <w:r w:rsidR="00F2030E">
        <w:rPr>
          <w:rFonts w:hint="eastAsia"/>
          <w:b/>
          <w:bCs/>
          <w:lang w:eastAsia="ja-JP"/>
        </w:rPr>
        <w:t>compression</w:t>
      </w:r>
      <w:r w:rsidR="00D366BC">
        <w:rPr>
          <w:rFonts w:hint="eastAsia"/>
          <w:b/>
          <w:bCs/>
          <w:lang w:eastAsia="ja-JP"/>
        </w:rPr>
        <w:t xml:space="preserve"> scheme(</w:t>
      </w:r>
      <w:r w:rsidR="00F2030E">
        <w:rPr>
          <w:rFonts w:hint="eastAsia"/>
          <w:b/>
          <w:bCs/>
          <w:lang w:eastAsia="ja-JP"/>
        </w:rPr>
        <w:t>s</w:t>
      </w:r>
      <w:r w:rsidR="00D366BC">
        <w:rPr>
          <w:rFonts w:hint="eastAsia"/>
          <w:b/>
          <w:bCs/>
          <w:lang w:eastAsia="ja-JP"/>
        </w:rPr>
        <w:t>)</w:t>
      </w:r>
      <w:r w:rsidR="00F2030E">
        <w:rPr>
          <w:rFonts w:hint="eastAsia"/>
          <w:b/>
          <w:bCs/>
          <w:lang w:eastAsia="ja-JP"/>
        </w:rPr>
        <w:t xml:space="preserve"> of NDI/RV is </w:t>
      </w:r>
      <w:r w:rsidR="00A706C6">
        <w:rPr>
          <w:rFonts w:hint="eastAsia"/>
          <w:b/>
          <w:bCs/>
          <w:lang w:eastAsia="ja-JP"/>
        </w:rPr>
        <w:t>necessary/</w:t>
      </w:r>
      <w:r w:rsidR="00F2030E">
        <w:rPr>
          <w:rFonts w:hint="eastAsia"/>
          <w:b/>
          <w:bCs/>
          <w:lang w:eastAsia="ja-JP"/>
        </w:rPr>
        <w:t>possible</w:t>
      </w:r>
      <w:r w:rsidR="00A706C6">
        <w:rPr>
          <w:rFonts w:hint="eastAsia"/>
          <w:b/>
          <w:bCs/>
          <w:lang w:eastAsia="ja-JP"/>
        </w:rPr>
        <w:t>.</w:t>
      </w:r>
    </w:p>
    <w:p w14:paraId="6A5E13BF" w14:textId="77777777" w:rsidR="000A051F" w:rsidRDefault="000A051F" w:rsidP="00A807A7">
      <w:pPr>
        <w:jc w:val="both"/>
        <w:rPr>
          <w:lang w:eastAsia="ja-JP"/>
        </w:rPr>
      </w:pPr>
    </w:p>
    <w:p w14:paraId="290B6283" w14:textId="5576E4B9" w:rsidR="00221F84" w:rsidRDefault="00336663" w:rsidP="00F2030E">
      <w:pPr>
        <w:jc w:val="both"/>
        <w:rPr>
          <w:lang w:eastAsia="ja-JP"/>
        </w:rPr>
      </w:pPr>
      <w:r w:rsidRPr="00336663">
        <w:rPr>
          <w:rFonts w:hint="eastAsia"/>
          <w:lang w:eastAsia="ja-JP"/>
        </w:rPr>
        <w:lastRenderedPageBreak/>
        <w:t>In Rel-17 multi-PDSCH schedulin</w:t>
      </w:r>
      <w:r>
        <w:rPr>
          <w:rFonts w:hint="eastAsia"/>
          <w:lang w:eastAsia="ja-JP"/>
        </w:rPr>
        <w:t xml:space="preserve">g and Rel-18 multi-cell PDSCH scheduling, two sub-codebook </w:t>
      </w:r>
      <w:proofErr w:type="gramStart"/>
      <w:r>
        <w:rPr>
          <w:rFonts w:hint="eastAsia"/>
          <w:lang w:eastAsia="ja-JP"/>
        </w:rPr>
        <w:t>approach</w:t>
      </w:r>
      <w:r w:rsidR="0006739B">
        <w:rPr>
          <w:rFonts w:hint="eastAsia"/>
          <w:lang w:eastAsia="ja-JP"/>
        </w:rPr>
        <w:t xml:space="preserve"> has</w:t>
      </w:r>
      <w:proofErr w:type="gramEnd"/>
      <w:r w:rsidR="0006739B">
        <w:rPr>
          <w:rFonts w:hint="eastAsia"/>
          <w:lang w:eastAsia="ja-JP"/>
        </w:rPr>
        <w:t xml:space="preserve"> been adopted</w:t>
      </w:r>
      <w:r>
        <w:rPr>
          <w:rFonts w:hint="eastAsia"/>
          <w:lang w:eastAsia="ja-JP"/>
        </w:rPr>
        <w:t xml:space="preserve"> for Type-2 HARQ-ACK codebook generation. For Rel-19, the same framework can be re-used</w:t>
      </w:r>
      <w:r w:rsidR="00221F84">
        <w:rPr>
          <w:rFonts w:hint="eastAsia"/>
          <w:lang w:eastAsia="ja-JP"/>
        </w:rPr>
        <w:t xml:space="preserve">, i.e., Type-2 HARQ-ACK codebook is generated as a concatenation of two sub-codebooks, where the first sub-codebook contains HARQ-ACK bits for PDSCHs that are scheduled by DCI formats scheduling only one PDSCH over time/frequency, and the second sub-codebook contains HARQ-ACK bits for PDSCHs that are scheduled by DCI formats </w:t>
      </w:r>
      <w:r w:rsidR="00221F84">
        <w:rPr>
          <w:lang w:eastAsia="ja-JP"/>
        </w:rPr>
        <w:t>scheduling</w:t>
      </w:r>
      <w:r w:rsidR="00221F84">
        <w:rPr>
          <w:rFonts w:hint="eastAsia"/>
          <w:lang w:eastAsia="ja-JP"/>
        </w:rPr>
        <w:t xml:space="preserve"> more than one PDSCHs over time/frequency. Counter DAI is counted separately over DCI formats for the first sub-codebook and DCI formats for the second DCI formats.</w:t>
      </w:r>
    </w:p>
    <w:p w14:paraId="31954E8E" w14:textId="77777777" w:rsidR="00A706C6" w:rsidRPr="00221F84" w:rsidRDefault="00A706C6" w:rsidP="00F2030E">
      <w:pPr>
        <w:jc w:val="both"/>
        <w:rPr>
          <w:lang w:eastAsia="ja-JP"/>
        </w:rPr>
      </w:pPr>
    </w:p>
    <w:p w14:paraId="092D0020" w14:textId="00147849" w:rsidR="00F2030E" w:rsidRPr="00BC6380" w:rsidRDefault="00F2030E" w:rsidP="00F2030E">
      <w:pPr>
        <w:jc w:val="both"/>
        <w:rPr>
          <w:b/>
          <w:bCs/>
          <w:u w:val="single"/>
          <w:lang w:eastAsia="ja-JP"/>
        </w:rPr>
      </w:pPr>
      <w:r w:rsidRPr="00BC6380">
        <w:rPr>
          <w:rFonts w:hint="eastAsia"/>
          <w:b/>
          <w:bCs/>
          <w:u w:val="single"/>
          <w:lang w:eastAsia="ja-JP"/>
        </w:rPr>
        <w:t xml:space="preserve">Proposal </w:t>
      </w:r>
      <w:r w:rsidR="00251066">
        <w:rPr>
          <w:rFonts w:hint="eastAsia"/>
          <w:b/>
          <w:bCs/>
          <w:u w:val="single"/>
          <w:lang w:eastAsia="ja-JP"/>
        </w:rPr>
        <w:t>5</w:t>
      </w:r>
      <w:r w:rsidRPr="00BC6380">
        <w:rPr>
          <w:rFonts w:hint="eastAsia"/>
          <w:b/>
          <w:bCs/>
          <w:u w:val="single"/>
          <w:lang w:eastAsia="ja-JP"/>
        </w:rPr>
        <w:t>:</w:t>
      </w:r>
    </w:p>
    <w:p w14:paraId="54AD9289" w14:textId="61D20CDB" w:rsidR="00F2030E" w:rsidRDefault="00F2030E" w:rsidP="00F2030E">
      <w:pPr>
        <w:pStyle w:val="ListParagraph"/>
        <w:numPr>
          <w:ilvl w:val="0"/>
          <w:numId w:val="18"/>
        </w:numPr>
        <w:ind w:leftChars="0"/>
        <w:jc w:val="both"/>
        <w:rPr>
          <w:b/>
          <w:bCs/>
          <w:lang w:eastAsia="ja-JP"/>
        </w:rPr>
      </w:pPr>
      <w:r>
        <w:rPr>
          <w:rFonts w:hint="eastAsia"/>
          <w:b/>
          <w:bCs/>
          <w:lang w:eastAsia="ja-JP"/>
        </w:rPr>
        <w:t>Type-2 HARQ-ACK codebook is based on two sub-codebook approach</w:t>
      </w:r>
      <w:r w:rsidR="00334C86">
        <w:rPr>
          <w:rFonts w:hint="eastAsia"/>
          <w:b/>
          <w:bCs/>
          <w:lang w:eastAsia="ja-JP"/>
        </w:rPr>
        <w:t>:</w:t>
      </w:r>
    </w:p>
    <w:p w14:paraId="3C658A46" w14:textId="4A83071A" w:rsidR="00F2030E" w:rsidRDefault="00F2030E" w:rsidP="00F2030E">
      <w:pPr>
        <w:pStyle w:val="ListParagraph"/>
        <w:numPr>
          <w:ilvl w:val="1"/>
          <w:numId w:val="18"/>
        </w:numPr>
        <w:ind w:leftChars="0"/>
        <w:jc w:val="both"/>
        <w:rPr>
          <w:b/>
          <w:bCs/>
          <w:lang w:eastAsia="ja-JP"/>
        </w:rPr>
      </w:pPr>
      <w:r>
        <w:rPr>
          <w:rFonts w:hint="eastAsia"/>
          <w:b/>
          <w:bCs/>
          <w:lang w:eastAsia="ja-JP"/>
        </w:rPr>
        <w:t>The first sub-codebook is for DCI formats scheduling one PDSCH over time/frequency</w:t>
      </w:r>
      <w:r w:rsidR="00334C86">
        <w:rPr>
          <w:rFonts w:hint="eastAsia"/>
          <w:b/>
          <w:bCs/>
          <w:lang w:eastAsia="ja-JP"/>
        </w:rPr>
        <w:t>.</w:t>
      </w:r>
    </w:p>
    <w:p w14:paraId="204AC9C0" w14:textId="1FB44544" w:rsidR="00F2030E" w:rsidRDefault="00F2030E" w:rsidP="00F2030E">
      <w:pPr>
        <w:pStyle w:val="ListParagraph"/>
        <w:numPr>
          <w:ilvl w:val="1"/>
          <w:numId w:val="18"/>
        </w:numPr>
        <w:ind w:leftChars="0"/>
        <w:jc w:val="both"/>
        <w:rPr>
          <w:b/>
          <w:bCs/>
          <w:lang w:eastAsia="ja-JP"/>
        </w:rPr>
      </w:pPr>
      <w:r>
        <w:rPr>
          <w:rFonts w:hint="eastAsia"/>
          <w:b/>
          <w:bCs/>
          <w:lang w:eastAsia="ja-JP"/>
        </w:rPr>
        <w:t>The second sub-codebook is for DCI formats scheduling more than one PDSCHs over time/frequency</w:t>
      </w:r>
      <w:r w:rsidR="00334C86">
        <w:rPr>
          <w:rFonts w:hint="eastAsia"/>
          <w:b/>
          <w:bCs/>
          <w:lang w:eastAsia="ja-JP"/>
        </w:rPr>
        <w:t>.</w:t>
      </w:r>
    </w:p>
    <w:p w14:paraId="46DB3163" w14:textId="77777777" w:rsidR="00F2030E" w:rsidRDefault="00F2030E" w:rsidP="00A807A7">
      <w:pPr>
        <w:jc w:val="both"/>
        <w:rPr>
          <w:lang w:eastAsia="ja-JP"/>
        </w:rPr>
      </w:pPr>
    </w:p>
    <w:p w14:paraId="50C88A13" w14:textId="6597A353" w:rsidR="00520421" w:rsidRPr="00B365FB" w:rsidRDefault="00DA3873" w:rsidP="00520421">
      <w:pPr>
        <w:pStyle w:val="Heading1"/>
        <w:numPr>
          <w:ilvl w:val="0"/>
          <w:numId w:val="4"/>
        </w:numPr>
        <w:rPr>
          <w:b/>
          <w:sz w:val="32"/>
          <w:szCs w:val="32"/>
          <w:lang w:eastAsia="ja-JP"/>
        </w:rPr>
      </w:pPr>
      <w:r>
        <w:rPr>
          <w:rFonts w:hint="eastAsia"/>
          <w:b/>
          <w:sz w:val="32"/>
          <w:szCs w:val="32"/>
          <w:lang w:eastAsia="ja-JP"/>
        </w:rPr>
        <w:t xml:space="preserve">Support of </w:t>
      </w:r>
      <w:r w:rsidR="00520421">
        <w:rPr>
          <w:rFonts w:hint="eastAsia"/>
          <w:b/>
          <w:sz w:val="32"/>
          <w:szCs w:val="32"/>
          <w:lang w:eastAsia="ja-JP"/>
        </w:rPr>
        <w:t xml:space="preserve">SCS 480kHz/960kHz for </w:t>
      </w:r>
      <w:r>
        <w:rPr>
          <w:rFonts w:hint="eastAsia"/>
          <w:b/>
          <w:sz w:val="32"/>
          <w:szCs w:val="32"/>
          <w:lang w:eastAsia="ja-JP"/>
        </w:rPr>
        <w:t>USS</w:t>
      </w:r>
      <w:r w:rsidR="00520421">
        <w:rPr>
          <w:rFonts w:hint="eastAsia"/>
          <w:b/>
          <w:sz w:val="32"/>
          <w:szCs w:val="32"/>
          <w:lang w:eastAsia="ja-JP"/>
        </w:rPr>
        <w:t xml:space="preserve"> with DCI 0_3/1_3</w:t>
      </w:r>
    </w:p>
    <w:p w14:paraId="1680253B" w14:textId="24F08B58" w:rsidR="00F2030E" w:rsidRDefault="00DA3873" w:rsidP="00A807A7">
      <w:pPr>
        <w:jc w:val="both"/>
        <w:rPr>
          <w:lang w:eastAsia="ja-JP"/>
        </w:rPr>
      </w:pPr>
      <w:r>
        <w:rPr>
          <w:rFonts w:hint="eastAsia"/>
          <w:lang w:eastAsia="ja-JP"/>
        </w:rPr>
        <w:t>In Rel-18</w:t>
      </w:r>
      <w:r w:rsidR="000D18D3">
        <w:rPr>
          <w:rFonts w:hint="eastAsia"/>
          <w:lang w:eastAsia="ja-JP"/>
        </w:rPr>
        <w:t xml:space="preserve">, support of multi-cell PDSCH/PUSCH scheduling with DCI format 0_3/1_3 is based on the FG49-1/1b/2/2b, </w:t>
      </w:r>
      <w:r w:rsidR="00F56A7C">
        <w:rPr>
          <w:rFonts w:hint="eastAsia"/>
          <w:lang w:eastAsia="ja-JP"/>
        </w:rPr>
        <w:t>where the FGs have following descriptions:</w:t>
      </w:r>
    </w:p>
    <w:tbl>
      <w:tblPr>
        <w:tblStyle w:val="TableGrid"/>
        <w:tblW w:w="0" w:type="auto"/>
        <w:tblLook w:val="04A0" w:firstRow="1" w:lastRow="0" w:firstColumn="1" w:lastColumn="0" w:noHBand="0" w:noVBand="1"/>
      </w:tblPr>
      <w:tblGrid>
        <w:gridCol w:w="846"/>
        <w:gridCol w:w="3260"/>
        <w:gridCol w:w="5244"/>
      </w:tblGrid>
      <w:tr w:rsidR="007A06B3" w:rsidRPr="00B723D8" w14:paraId="2285C977" w14:textId="77777777" w:rsidTr="00060B3B">
        <w:tc>
          <w:tcPr>
            <w:tcW w:w="846" w:type="dxa"/>
            <w:shd w:val="clear" w:color="auto" w:fill="BFBFBF" w:themeFill="background1" w:themeFillShade="BF"/>
          </w:tcPr>
          <w:p w14:paraId="739E8F36" w14:textId="77777777" w:rsidR="007A06B3" w:rsidRPr="00B723D8" w:rsidRDefault="007A06B3" w:rsidP="00060B3B">
            <w:pPr>
              <w:jc w:val="both"/>
              <w:rPr>
                <w:b/>
                <w:bCs/>
                <w:sz w:val="20"/>
                <w:szCs w:val="20"/>
                <w:lang w:eastAsia="ja-JP"/>
              </w:rPr>
            </w:pPr>
            <w:r w:rsidRPr="00B723D8">
              <w:rPr>
                <w:rFonts w:hint="eastAsia"/>
                <w:b/>
                <w:bCs/>
                <w:sz w:val="20"/>
                <w:szCs w:val="20"/>
                <w:lang w:eastAsia="ja-JP"/>
              </w:rPr>
              <w:t>Index</w:t>
            </w:r>
          </w:p>
        </w:tc>
        <w:tc>
          <w:tcPr>
            <w:tcW w:w="3260" w:type="dxa"/>
            <w:shd w:val="clear" w:color="auto" w:fill="BFBFBF" w:themeFill="background1" w:themeFillShade="BF"/>
          </w:tcPr>
          <w:p w14:paraId="24E8FA7D" w14:textId="77777777" w:rsidR="007A06B3" w:rsidRPr="00B723D8" w:rsidRDefault="007A06B3" w:rsidP="00060B3B">
            <w:pPr>
              <w:jc w:val="both"/>
              <w:rPr>
                <w:b/>
                <w:bCs/>
                <w:sz w:val="20"/>
                <w:szCs w:val="20"/>
                <w:lang w:eastAsia="ja-JP"/>
              </w:rPr>
            </w:pPr>
            <w:r w:rsidRPr="00B723D8">
              <w:rPr>
                <w:rFonts w:hint="eastAsia"/>
                <w:b/>
                <w:bCs/>
                <w:sz w:val="20"/>
                <w:szCs w:val="20"/>
                <w:lang w:eastAsia="ja-JP"/>
              </w:rPr>
              <w:t>Feature group</w:t>
            </w:r>
          </w:p>
        </w:tc>
        <w:tc>
          <w:tcPr>
            <w:tcW w:w="5244" w:type="dxa"/>
            <w:shd w:val="clear" w:color="auto" w:fill="BFBFBF" w:themeFill="background1" w:themeFillShade="BF"/>
          </w:tcPr>
          <w:p w14:paraId="18DE483B" w14:textId="77777777" w:rsidR="007A06B3" w:rsidRPr="00B723D8" w:rsidRDefault="007A06B3" w:rsidP="00060B3B">
            <w:pPr>
              <w:jc w:val="both"/>
              <w:rPr>
                <w:b/>
                <w:bCs/>
                <w:sz w:val="20"/>
                <w:szCs w:val="20"/>
                <w:lang w:eastAsia="ja-JP"/>
              </w:rPr>
            </w:pPr>
            <w:r w:rsidRPr="00B723D8">
              <w:rPr>
                <w:rFonts w:hint="eastAsia"/>
                <w:b/>
                <w:bCs/>
                <w:sz w:val="20"/>
                <w:szCs w:val="20"/>
                <w:lang w:eastAsia="ja-JP"/>
              </w:rPr>
              <w:t>Components</w:t>
            </w:r>
          </w:p>
        </w:tc>
      </w:tr>
      <w:tr w:rsidR="007A06B3" w14:paraId="70A80265" w14:textId="77777777" w:rsidTr="00060B3B">
        <w:tc>
          <w:tcPr>
            <w:tcW w:w="846" w:type="dxa"/>
          </w:tcPr>
          <w:p w14:paraId="018E9F65" w14:textId="77777777" w:rsidR="007A06B3" w:rsidRPr="00B723D8" w:rsidRDefault="007A06B3" w:rsidP="00060B3B">
            <w:pPr>
              <w:jc w:val="both"/>
              <w:rPr>
                <w:sz w:val="20"/>
                <w:szCs w:val="20"/>
                <w:lang w:eastAsia="ja-JP"/>
              </w:rPr>
            </w:pPr>
            <w:r w:rsidRPr="00B723D8">
              <w:rPr>
                <w:rFonts w:hint="eastAsia"/>
                <w:sz w:val="20"/>
                <w:szCs w:val="20"/>
                <w:lang w:eastAsia="ja-JP"/>
              </w:rPr>
              <w:t>49-1</w:t>
            </w:r>
          </w:p>
        </w:tc>
        <w:tc>
          <w:tcPr>
            <w:tcW w:w="3260" w:type="dxa"/>
          </w:tcPr>
          <w:p w14:paraId="57858BE7" w14:textId="77777777" w:rsidR="007A06B3" w:rsidRPr="00A50B48" w:rsidRDefault="007A06B3" w:rsidP="00060B3B">
            <w:pPr>
              <w:jc w:val="both"/>
              <w:rPr>
                <w:sz w:val="20"/>
                <w:szCs w:val="20"/>
                <w:lang w:eastAsia="ja-JP"/>
              </w:rPr>
            </w:pPr>
            <w:r w:rsidRPr="00A50B48">
              <w:rPr>
                <w:sz w:val="20"/>
                <w:szCs w:val="20"/>
                <w:lang w:eastAsia="ja-JP"/>
              </w:rPr>
              <w:t>Multi-cell PDSCH scheduling by DCI format 1_3 on a scheduling cell with same SCS between scheduling cell and cells in the set</w:t>
            </w:r>
          </w:p>
        </w:tc>
        <w:tc>
          <w:tcPr>
            <w:tcW w:w="5244" w:type="dxa"/>
          </w:tcPr>
          <w:p w14:paraId="3E92E5E6" w14:textId="77777777" w:rsidR="00227E99" w:rsidRPr="00227E99" w:rsidRDefault="00227E99" w:rsidP="00227E99">
            <w:pPr>
              <w:jc w:val="both"/>
              <w:rPr>
                <w:sz w:val="20"/>
                <w:szCs w:val="20"/>
                <w:lang w:val="en-GB" w:eastAsia="ja-JP"/>
              </w:rPr>
            </w:pPr>
            <w:r w:rsidRPr="00227E99">
              <w:rPr>
                <w:rFonts w:hint="eastAsia"/>
                <w:sz w:val="20"/>
                <w:szCs w:val="20"/>
                <w:lang w:val="en-GB" w:eastAsia="ja-JP"/>
              </w:rPr>
              <w:t>1</w:t>
            </w:r>
            <w:r w:rsidRPr="00227E99">
              <w:rPr>
                <w:sz w:val="20"/>
                <w:szCs w:val="20"/>
                <w:lang w:val="en-GB" w:eastAsia="ja-JP"/>
              </w:rPr>
              <w:t xml:space="preserve">0) The number of unicast DL DCIs to process </w:t>
            </w:r>
            <w:r w:rsidRPr="00515FC5">
              <w:rPr>
                <w:b/>
                <w:bCs/>
                <w:sz w:val="20"/>
                <w:szCs w:val="20"/>
                <w:lang w:val="en-GB" w:eastAsia="ja-JP"/>
              </w:rPr>
              <w:t>per slot</w:t>
            </w:r>
            <w:r w:rsidRPr="00227E99">
              <w:rPr>
                <w:sz w:val="20"/>
                <w:szCs w:val="20"/>
                <w:lang w:val="en-GB" w:eastAsia="ja-JP"/>
              </w:rPr>
              <w:t xml:space="preserve"> of scheduling cell for a set of cells configured for multi-cell PDSCH scheduling by DCI format 1_3</w:t>
            </w:r>
          </w:p>
          <w:p w14:paraId="248A84A5" w14:textId="77777777" w:rsidR="00227E99" w:rsidRPr="00227E99" w:rsidRDefault="00227E99" w:rsidP="00227E99">
            <w:pPr>
              <w:numPr>
                <w:ilvl w:val="0"/>
                <w:numId w:val="19"/>
              </w:numPr>
              <w:jc w:val="both"/>
              <w:rPr>
                <w:sz w:val="20"/>
                <w:szCs w:val="20"/>
                <w:lang w:val="en-GB" w:eastAsia="ja-JP"/>
              </w:rPr>
            </w:pPr>
            <w:r w:rsidRPr="00227E99">
              <w:rPr>
                <w:sz w:val="20"/>
                <w:szCs w:val="20"/>
                <w:lang w:val="en-GB" w:eastAsia="ja-JP"/>
              </w:rPr>
              <w:t>One DCI format 1_3 for the set of cells and,</w:t>
            </w:r>
          </w:p>
          <w:p w14:paraId="6AC708C3" w14:textId="7B35043D" w:rsidR="007A06B3" w:rsidRPr="00227E99" w:rsidRDefault="00227E99" w:rsidP="00060B3B">
            <w:pPr>
              <w:numPr>
                <w:ilvl w:val="0"/>
                <w:numId w:val="19"/>
              </w:numPr>
              <w:jc w:val="both"/>
              <w:rPr>
                <w:sz w:val="20"/>
                <w:szCs w:val="20"/>
                <w:lang w:val="en-GB" w:eastAsia="ja-JP"/>
              </w:rPr>
            </w:pPr>
            <w:r w:rsidRPr="00227E99">
              <w:rPr>
                <w:sz w:val="20"/>
                <w:szCs w:val="20"/>
                <w:lang w:val="en-GB" w:eastAsia="ja-JP"/>
              </w:rPr>
              <w:t>One unicast DL DCI formats 1_0/1_1/1_2 (if supported) for each of the cells that are not scheduled by DCI 1_3</w:t>
            </w:r>
          </w:p>
        </w:tc>
      </w:tr>
      <w:tr w:rsidR="007A06B3" w14:paraId="4872F477" w14:textId="77777777" w:rsidTr="00060B3B">
        <w:tc>
          <w:tcPr>
            <w:tcW w:w="846" w:type="dxa"/>
          </w:tcPr>
          <w:p w14:paraId="7870C9B5" w14:textId="77777777" w:rsidR="007A06B3" w:rsidRPr="00B723D8" w:rsidRDefault="007A06B3" w:rsidP="00060B3B">
            <w:pPr>
              <w:jc w:val="both"/>
              <w:rPr>
                <w:sz w:val="20"/>
                <w:szCs w:val="20"/>
                <w:lang w:eastAsia="ja-JP"/>
              </w:rPr>
            </w:pPr>
            <w:r w:rsidRPr="00B723D8">
              <w:rPr>
                <w:rFonts w:hint="eastAsia"/>
                <w:sz w:val="20"/>
                <w:szCs w:val="20"/>
                <w:lang w:eastAsia="ja-JP"/>
              </w:rPr>
              <w:t>49-1b</w:t>
            </w:r>
          </w:p>
        </w:tc>
        <w:tc>
          <w:tcPr>
            <w:tcW w:w="3260" w:type="dxa"/>
          </w:tcPr>
          <w:p w14:paraId="19F7300C" w14:textId="77777777" w:rsidR="007A06B3" w:rsidRPr="00A50B48" w:rsidRDefault="007A06B3" w:rsidP="00060B3B">
            <w:pPr>
              <w:jc w:val="both"/>
              <w:rPr>
                <w:sz w:val="20"/>
                <w:szCs w:val="20"/>
                <w:lang w:eastAsia="ja-JP"/>
              </w:rPr>
            </w:pPr>
            <w:r w:rsidRPr="00A50B48">
              <w:rPr>
                <w:sz w:val="20"/>
                <w:szCs w:val="20"/>
                <w:lang w:eastAsia="ja-JP"/>
              </w:rPr>
              <w:t>Multi-cell PDSCH scheduling by DCI format 1_3 on a scheduling cell not included in a set of cells with different SCS/carrier type between scheduling cell and cells in the set</w:t>
            </w:r>
          </w:p>
        </w:tc>
        <w:tc>
          <w:tcPr>
            <w:tcW w:w="5244" w:type="dxa"/>
          </w:tcPr>
          <w:p w14:paraId="419FCA38" w14:textId="77777777" w:rsidR="00DE49AF" w:rsidRPr="00DE49AF" w:rsidRDefault="00DE49AF" w:rsidP="00DE49AF">
            <w:pPr>
              <w:jc w:val="both"/>
              <w:rPr>
                <w:sz w:val="20"/>
                <w:szCs w:val="20"/>
                <w:lang w:val="en-GB" w:eastAsia="ja-JP"/>
              </w:rPr>
            </w:pPr>
            <w:r w:rsidRPr="00DE49AF">
              <w:rPr>
                <w:sz w:val="20"/>
                <w:szCs w:val="20"/>
                <w:lang w:val="en-GB" w:eastAsia="ja-JP"/>
              </w:rPr>
              <w:t xml:space="preserve">10) The number of unicast DL DCIs to process </w:t>
            </w:r>
            <w:r w:rsidRPr="00B2772C">
              <w:rPr>
                <w:b/>
                <w:bCs/>
                <w:sz w:val="20"/>
                <w:szCs w:val="20"/>
                <w:lang w:val="en-GB" w:eastAsia="ja-JP"/>
              </w:rPr>
              <w:t>per N consecutive slots</w:t>
            </w:r>
            <w:r w:rsidRPr="00DE49AF">
              <w:rPr>
                <w:sz w:val="20"/>
                <w:szCs w:val="20"/>
                <w:lang w:val="en-GB" w:eastAsia="ja-JP"/>
              </w:rPr>
              <w:t xml:space="preserve"> of scheduling cell for a set of cells configured for multi-cell PDSCH scheduling by DCI format 1_3</w:t>
            </w:r>
          </w:p>
          <w:p w14:paraId="2A1D9A44" w14:textId="77777777" w:rsidR="00DE49AF" w:rsidRPr="00DE49AF" w:rsidRDefault="00DE49AF" w:rsidP="00DE49AF">
            <w:pPr>
              <w:numPr>
                <w:ilvl w:val="0"/>
                <w:numId w:val="17"/>
              </w:numPr>
              <w:jc w:val="both"/>
              <w:rPr>
                <w:sz w:val="20"/>
                <w:szCs w:val="20"/>
                <w:lang w:val="en-GB" w:eastAsia="ja-JP"/>
              </w:rPr>
            </w:pPr>
            <w:r w:rsidRPr="00DE49AF">
              <w:rPr>
                <w:sz w:val="20"/>
                <w:szCs w:val="20"/>
                <w:lang w:val="en-GB" w:eastAsia="ja-JP"/>
              </w:rPr>
              <w:t>One DCI format 1_3 for the set of cells and,</w:t>
            </w:r>
          </w:p>
          <w:p w14:paraId="4CB3E6F6" w14:textId="77777777" w:rsidR="00DE49AF" w:rsidRPr="00DE49AF" w:rsidRDefault="00DE49AF" w:rsidP="00DE49AF">
            <w:pPr>
              <w:numPr>
                <w:ilvl w:val="0"/>
                <w:numId w:val="17"/>
              </w:numPr>
              <w:jc w:val="both"/>
              <w:rPr>
                <w:sz w:val="20"/>
                <w:szCs w:val="20"/>
                <w:lang w:val="en-GB" w:eastAsia="ja-JP"/>
              </w:rPr>
            </w:pPr>
            <w:r w:rsidRPr="00DE49AF">
              <w:rPr>
                <w:sz w:val="20"/>
                <w:szCs w:val="20"/>
                <w:lang w:val="en-GB" w:eastAsia="ja-JP"/>
              </w:rPr>
              <w:t>One unicast DL DCI formats 1_0/1_1/1_2 (if supported) for each of the cells that are not scheduled by DCI 1_3</w:t>
            </w:r>
          </w:p>
          <w:p w14:paraId="2CB0576A" w14:textId="77777777" w:rsidR="00DE49AF" w:rsidRPr="00B2772C" w:rsidRDefault="00DE49AF" w:rsidP="00DE49AF">
            <w:pPr>
              <w:numPr>
                <w:ilvl w:val="0"/>
                <w:numId w:val="17"/>
              </w:numPr>
              <w:jc w:val="both"/>
              <w:rPr>
                <w:b/>
                <w:bCs/>
                <w:sz w:val="20"/>
                <w:szCs w:val="20"/>
                <w:lang w:val="en-GB" w:eastAsia="ja-JP"/>
              </w:rPr>
            </w:pPr>
            <w:r w:rsidRPr="00B2772C">
              <w:rPr>
                <w:b/>
                <w:bCs/>
                <w:sz w:val="20"/>
                <w:szCs w:val="20"/>
                <w:lang w:val="en-GB" w:eastAsia="ja-JP"/>
              </w:rPr>
              <w:t>For low-to-high SCS, N = 1.</w:t>
            </w:r>
          </w:p>
          <w:p w14:paraId="2E994182" w14:textId="53E6870F" w:rsidR="007A06B3" w:rsidRPr="00DE49AF" w:rsidRDefault="00DE49AF" w:rsidP="00060B3B">
            <w:pPr>
              <w:numPr>
                <w:ilvl w:val="0"/>
                <w:numId w:val="17"/>
              </w:numPr>
              <w:jc w:val="both"/>
              <w:rPr>
                <w:sz w:val="20"/>
                <w:szCs w:val="20"/>
                <w:lang w:val="en-GB" w:eastAsia="ja-JP"/>
              </w:rPr>
            </w:pPr>
            <w:r w:rsidRPr="00B2772C">
              <w:rPr>
                <w:b/>
                <w:bCs/>
                <w:sz w:val="20"/>
                <w:szCs w:val="20"/>
                <w:lang w:val="en-GB" w:eastAsia="ja-JP"/>
              </w:rPr>
              <w:t>For high-to-low SCS, N is based on pair of (scheduling CC SCS, scheduled CC SCS): N=2 for (30,15), (60,30), (120,60) and N=4 for (60,15), (120,30), N = 8 for (120,15)</w:t>
            </w:r>
          </w:p>
        </w:tc>
      </w:tr>
      <w:tr w:rsidR="007A06B3" w14:paraId="6E27BCB5" w14:textId="77777777" w:rsidTr="00060B3B">
        <w:tc>
          <w:tcPr>
            <w:tcW w:w="846" w:type="dxa"/>
          </w:tcPr>
          <w:p w14:paraId="7D1943B5" w14:textId="77777777" w:rsidR="007A06B3" w:rsidRPr="00B723D8" w:rsidRDefault="007A06B3" w:rsidP="00060B3B">
            <w:pPr>
              <w:jc w:val="both"/>
              <w:rPr>
                <w:sz w:val="20"/>
                <w:szCs w:val="20"/>
                <w:lang w:eastAsia="ja-JP"/>
              </w:rPr>
            </w:pPr>
            <w:r w:rsidRPr="00B723D8">
              <w:rPr>
                <w:rFonts w:hint="eastAsia"/>
                <w:sz w:val="20"/>
                <w:szCs w:val="20"/>
                <w:lang w:eastAsia="ja-JP"/>
              </w:rPr>
              <w:t>49-2</w:t>
            </w:r>
          </w:p>
        </w:tc>
        <w:tc>
          <w:tcPr>
            <w:tcW w:w="3260" w:type="dxa"/>
          </w:tcPr>
          <w:p w14:paraId="4D4765B9" w14:textId="77777777" w:rsidR="007A06B3" w:rsidRPr="00A50B48" w:rsidRDefault="007A06B3" w:rsidP="00060B3B">
            <w:pPr>
              <w:jc w:val="both"/>
              <w:rPr>
                <w:sz w:val="20"/>
                <w:szCs w:val="20"/>
                <w:lang w:eastAsia="ja-JP"/>
              </w:rPr>
            </w:pPr>
            <w:r w:rsidRPr="00A50B48">
              <w:rPr>
                <w:sz w:val="20"/>
                <w:szCs w:val="20"/>
                <w:lang w:eastAsia="ja-JP"/>
              </w:rPr>
              <w:t>Multi-cell PUSCH scheduling by DCI format 0_3 on a scheduling cell with same SCS between scheduling cell and cells in the set</w:t>
            </w:r>
          </w:p>
        </w:tc>
        <w:tc>
          <w:tcPr>
            <w:tcW w:w="5244" w:type="dxa"/>
          </w:tcPr>
          <w:p w14:paraId="28205250" w14:textId="77777777" w:rsidR="005E1C54" w:rsidRPr="005E1C54" w:rsidRDefault="005E1C54" w:rsidP="005E1C54">
            <w:pPr>
              <w:jc w:val="both"/>
              <w:rPr>
                <w:sz w:val="20"/>
                <w:szCs w:val="20"/>
                <w:lang w:val="en-GB" w:eastAsia="ja-JP"/>
              </w:rPr>
            </w:pPr>
            <w:r w:rsidRPr="005E1C54">
              <w:rPr>
                <w:rFonts w:hint="eastAsia"/>
                <w:sz w:val="20"/>
                <w:szCs w:val="20"/>
                <w:lang w:val="en-GB" w:eastAsia="ja-JP"/>
              </w:rPr>
              <w:t>9</w:t>
            </w:r>
            <w:r w:rsidRPr="005E1C54">
              <w:rPr>
                <w:sz w:val="20"/>
                <w:szCs w:val="20"/>
                <w:lang w:val="en-GB" w:eastAsia="ja-JP"/>
              </w:rPr>
              <w:t xml:space="preserve">) The number of unicast UL DCIs to process </w:t>
            </w:r>
            <w:r w:rsidRPr="00B2772C">
              <w:rPr>
                <w:b/>
                <w:bCs/>
                <w:sz w:val="20"/>
                <w:szCs w:val="20"/>
                <w:lang w:val="en-GB" w:eastAsia="ja-JP"/>
              </w:rPr>
              <w:t>per slot</w:t>
            </w:r>
            <w:r w:rsidRPr="005E1C54">
              <w:rPr>
                <w:sz w:val="20"/>
                <w:szCs w:val="20"/>
                <w:lang w:val="en-GB" w:eastAsia="ja-JP"/>
              </w:rPr>
              <w:t xml:space="preserve"> of scheduling cell for a set of cells configured for multi-cell PUSCH scheduling by DCI format 0_3</w:t>
            </w:r>
          </w:p>
          <w:p w14:paraId="7B029941" w14:textId="77777777" w:rsidR="005E1C54" w:rsidRPr="005E1C54" w:rsidRDefault="005E1C54" w:rsidP="005E1C54">
            <w:pPr>
              <w:numPr>
                <w:ilvl w:val="0"/>
                <w:numId w:val="17"/>
              </w:numPr>
              <w:jc w:val="both"/>
              <w:rPr>
                <w:sz w:val="20"/>
                <w:szCs w:val="20"/>
                <w:lang w:val="en-GB" w:eastAsia="ja-JP"/>
              </w:rPr>
            </w:pPr>
            <w:r w:rsidRPr="005E1C54">
              <w:rPr>
                <w:sz w:val="20"/>
                <w:szCs w:val="20"/>
                <w:lang w:val="en-GB" w:eastAsia="ja-JP"/>
              </w:rPr>
              <w:t>For FDD scheduling cell</w:t>
            </w:r>
          </w:p>
          <w:p w14:paraId="2DBE5CC8"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t>Up to one DCI format 0_3 for the set of cells and,</w:t>
            </w:r>
          </w:p>
          <w:p w14:paraId="7AFA3C65"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t>Up to one unicast UL DCI formats 0_0/0_1/0_2 (if supported) for each of the cells</w:t>
            </w:r>
          </w:p>
          <w:p w14:paraId="6CEBE36D"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t>For a cell in a set of cells, no more than one DCI scheduling PUSCH for the cell</w:t>
            </w:r>
          </w:p>
          <w:p w14:paraId="3080CCCD" w14:textId="77777777" w:rsidR="005E1C54" w:rsidRPr="005E1C54" w:rsidRDefault="005E1C54" w:rsidP="005E1C54">
            <w:pPr>
              <w:numPr>
                <w:ilvl w:val="0"/>
                <w:numId w:val="17"/>
              </w:numPr>
              <w:jc w:val="both"/>
              <w:rPr>
                <w:sz w:val="20"/>
                <w:szCs w:val="20"/>
                <w:lang w:val="en-GB" w:eastAsia="ja-JP"/>
              </w:rPr>
            </w:pPr>
            <w:r w:rsidRPr="005E1C54">
              <w:rPr>
                <w:sz w:val="20"/>
                <w:szCs w:val="20"/>
                <w:lang w:val="en-GB" w:eastAsia="ja-JP"/>
              </w:rPr>
              <w:t>For TDD scheduling cell</w:t>
            </w:r>
          </w:p>
          <w:p w14:paraId="583DA638"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t>Up to two DCI format 0_3 for the set of cells and,</w:t>
            </w:r>
          </w:p>
          <w:p w14:paraId="501E92B3"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lastRenderedPageBreak/>
              <w:t>Up to two unicast UL DCI formats 0_0/0_1/0_2 (if supported) for each of the cells</w:t>
            </w:r>
          </w:p>
          <w:p w14:paraId="3FEECD7F" w14:textId="77777777" w:rsidR="005E1C54" w:rsidRPr="005E1C54" w:rsidRDefault="005E1C54" w:rsidP="005E1C54">
            <w:pPr>
              <w:numPr>
                <w:ilvl w:val="1"/>
                <w:numId w:val="17"/>
              </w:numPr>
              <w:jc w:val="both"/>
              <w:rPr>
                <w:sz w:val="20"/>
                <w:szCs w:val="20"/>
                <w:lang w:val="en-GB" w:eastAsia="ja-JP"/>
              </w:rPr>
            </w:pPr>
            <w:r w:rsidRPr="005E1C54">
              <w:rPr>
                <w:sz w:val="20"/>
                <w:szCs w:val="20"/>
                <w:lang w:val="en-GB" w:eastAsia="ja-JP"/>
              </w:rPr>
              <w:t>For a cell in a set of cells, no more than two DCI scheduling PUSCH for the cell</w:t>
            </w:r>
          </w:p>
          <w:p w14:paraId="5873D10D" w14:textId="77777777" w:rsidR="005E1C54" w:rsidRPr="005E1C54" w:rsidRDefault="005E1C54" w:rsidP="00DE49AF">
            <w:pPr>
              <w:jc w:val="both"/>
              <w:rPr>
                <w:sz w:val="20"/>
                <w:szCs w:val="20"/>
                <w:lang w:val="en-GB" w:eastAsia="ja-JP"/>
              </w:rPr>
            </w:pPr>
          </w:p>
        </w:tc>
      </w:tr>
      <w:tr w:rsidR="007A06B3" w14:paraId="14460420" w14:textId="77777777" w:rsidTr="00060B3B">
        <w:tc>
          <w:tcPr>
            <w:tcW w:w="846" w:type="dxa"/>
          </w:tcPr>
          <w:p w14:paraId="057F558E" w14:textId="77777777" w:rsidR="007A06B3" w:rsidRPr="00B723D8" w:rsidRDefault="007A06B3" w:rsidP="00060B3B">
            <w:pPr>
              <w:jc w:val="both"/>
              <w:rPr>
                <w:sz w:val="20"/>
                <w:szCs w:val="20"/>
                <w:lang w:eastAsia="ja-JP"/>
              </w:rPr>
            </w:pPr>
            <w:r w:rsidRPr="00B723D8">
              <w:rPr>
                <w:rFonts w:hint="eastAsia"/>
                <w:sz w:val="20"/>
                <w:szCs w:val="20"/>
                <w:lang w:eastAsia="ja-JP"/>
              </w:rPr>
              <w:lastRenderedPageBreak/>
              <w:t>49-2b</w:t>
            </w:r>
          </w:p>
        </w:tc>
        <w:tc>
          <w:tcPr>
            <w:tcW w:w="3260" w:type="dxa"/>
          </w:tcPr>
          <w:p w14:paraId="0101EE59" w14:textId="77777777" w:rsidR="007A06B3" w:rsidRPr="00A50B48" w:rsidRDefault="007A06B3" w:rsidP="00060B3B">
            <w:pPr>
              <w:jc w:val="both"/>
              <w:rPr>
                <w:sz w:val="20"/>
                <w:szCs w:val="20"/>
                <w:lang w:eastAsia="ja-JP"/>
              </w:rPr>
            </w:pPr>
            <w:r w:rsidRPr="00A50B48">
              <w:rPr>
                <w:sz w:val="20"/>
                <w:szCs w:val="20"/>
                <w:lang w:eastAsia="ja-JP"/>
              </w:rPr>
              <w:t>Multi-cell PUSCH scheduling by DCI format 0_3 on a scheduling cell not included in a set of cells with different SCS/carrier type between scheduling cell and cells in the set</w:t>
            </w:r>
          </w:p>
        </w:tc>
        <w:tc>
          <w:tcPr>
            <w:tcW w:w="5244" w:type="dxa"/>
          </w:tcPr>
          <w:p w14:paraId="60B9F8DB" w14:textId="77777777" w:rsidR="00B60187" w:rsidRPr="00B60187" w:rsidRDefault="00B60187" w:rsidP="00B60187">
            <w:pPr>
              <w:jc w:val="both"/>
              <w:rPr>
                <w:sz w:val="20"/>
                <w:szCs w:val="20"/>
                <w:lang w:val="en-GB" w:eastAsia="ja-JP"/>
              </w:rPr>
            </w:pPr>
            <w:r w:rsidRPr="00B60187">
              <w:rPr>
                <w:rFonts w:hint="eastAsia"/>
                <w:sz w:val="20"/>
                <w:szCs w:val="20"/>
                <w:lang w:val="en-GB" w:eastAsia="ja-JP"/>
              </w:rPr>
              <w:t>9</w:t>
            </w:r>
            <w:r w:rsidRPr="00B60187">
              <w:rPr>
                <w:sz w:val="20"/>
                <w:szCs w:val="20"/>
                <w:lang w:val="en-GB" w:eastAsia="ja-JP"/>
              </w:rPr>
              <w:t xml:space="preserve">) The number of unicast UL DCIs to process </w:t>
            </w:r>
            <w:r w:rsidRPr="00B2772C">
              <w:rPr>
                <w:b/>
                <w:bCs/>
                <w:sz w:val="20"/>
                <w:szCs w:val="20"/>
                <w:lang w:val="en-GB" w:eastAsia="ja-JP"/>
              </w:rPr>
              <w:t>per N consecutive slots</w:t>
            </w:r>
            <w:r w:rsidRPr="00B60187">
              <w:rPr>
                <w:sz w:val="20"/>
                <w:szCs w:val="20"/>
                <w:lang w:val="en-GB" w:eastAsia="ja-JP"/>
              </w:rPr>
              <w:t xml:space="preserve"> of scheduling cell for a set of cells configured for multi-cell PUSCH scheduling by DCI format 0_3</w:t>
            </w:r>
          </w:p>
          <w:p w14:paraId="598CC51F" w14:textId="77777777" w:rsidR="00B60187" w:rsidRPr="00B60187" w:rsidRDefault="00B60187" w:rsidP="00B60187">
            <w:pPr>
              <w:numPr>
                <w:ilvl w:val="0"/>
                <w:numId w:val="17"/>
              </w:numPr>
              <w:jc w:val="both"/>
              <w:rPr>
                <w:sz w:val="20"/>
                <w:szCs w:val="20"/>
                <w:lang w:val="en-GB" w:eastAsia="ja-JP"/>
              </w:rPr>
            </w:pPr>
            <w:r w:rsidRPr="00B60187">
              <w:rPr>
                <w:sz w:val="20"/>
                <w:szCs w:val="20"/>
                <w:lang w:val="en-GB" w:eastAsia="ja-JP"/>
              </w:rPr>
              <w:t>For FDD scheduling cell</w:t>
            </w:r>
          </w:p>
          <w:p w14:paraId="08730EC1"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Up to one DCI format 0_3 for the set of cells and,</w:t>
            </w:r>
          </w:p>
          <w:p w14:paraId="4109C972"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Up to one unicast UL DCI formats 0_0/0_1/0_2 (if supported) for each of the cells</w:t>
            </w:r>
          </w:p>
          <w:p w14:paraId="2F81F142"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For a cell in a set of cells, no more than one DCI scheduling PUSCH for the cell</w:t>
            </w:r>
          </w:p>
          <w:p w14:paraId="27113876" w14:textId="77777777" w:rsidR="00B60187" w:rsidRPr="00B60187" w:rsidRDefault="00B60187" w:rsidP="00B60187">
            <w:pPr>
              <w:numPr>
                <w:ilvl w:val="0"/>
                <w:numId w:val="17"/>
              </w:numPr>
              <w:jc w:val="both"/>
              <w:rPr>
                <w:sz w:val="20"/>
                <w:szCs w:val="20"/>
                <w:lang w:val="en-GB" w:eastAsia="ja-JP"/>
              </w:rPr>
            </w:pPr>
            <w:r w:rsidRPr="00B60187">
              <w:rPr>
                <w:sz w:val="20"/>
                <w:szCs w:val="20"/>
                <w:lang w:val="en-GB" w:eastAsia="ja-JP"/>
              </w:rPr>
              <w:t>For TDD scheduling cell</w:t>
            </w:r>
          </w:p>
          <w:p w14:paraId="5AAFC548"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Up to two DCI format 0_3 for the set of cells and,</w:t>
            </w:r>
          </w:p>
          <w:p w14:paraId="243040C3"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Up to two unicast UL DCI formats 0_0/0_1/0_2 (if supported) for each of the cells</w:t>
            </w:r>
          </w:p>
          <w:p w14:paraId="6A313801" w14:textId="77777777" w:rsidR="00B60187" w:rsidRPr="00B60187" w:rsidRDefault="00B60187" w:rsidP="00B60187">
            <w:pPr>
              <w:numPr>
                <w:ilvl w:val="1"/>
                <w:numId w:val="17"/>
              </w:numPr>
              <w:jc w:val="both"/>
              <w:rPr>
                <w:sz w:val="20"/>
                <w:szCs w:val="20"/>
                <w:lang w:val="en-GB" w:eastAsia="ja-JP"/>
              </w:rPr>
            </w:pPr>
            <w:r w:rsidRPr="00B60187">
              <w:rPr>
                <w:sz w:val="20"/>
                <w:szCs w:val="20"/>
                <w:lang w:val="en-GB" w:eastAsia="ja-JP"/>
              </w:rPr>
              <w:t>For a cell in a set of cells, no more than two DCI scheduling PUSCH for the cell</w:t>
            </w:r>
          </w:p>
          <w:p w14:paraId="7D3E5CEB" w14:textId="77777777" w:rsidR="00B60187" w:rsidRPr="004A0324" w:rsidRDefault="00B60187" w:rsidP="00B60187">
            <w:pPr>
              <w:numPr>
                <w:ilvl w:val="0"/>
                <w:numId w:val="17"/>
              </w:numPr>
              <w:jc w:val="both"/>
              <w:rPr>
                <w:b/>
                <w:bCs/>
                <w:sz w:val="20"/>
                <w:szCs w:val="20"/>
                <w:lang w:val="en-GB" w:eastAsia="ja-JP"/>
              </w:rPr>
            </w:pPr>
            <w:r w:rsidRPr="004A0324">
              <w:rPr>
                <w:b/>
                <w:bCs/>
                <w:sz w:val="20"/>
                <w:szCs w:val="20"/>
                <w:lang w:val="en-GB" w:eastAsia="ja-JP"/>
              </w:rPr>
              <w:t>For low-to-high SCS, N = 1.</w:t>
            </w:r>
          </w:p>
          <w:p w14:paraId="111CADD8" w14:textId="53F80831" w:rsidR="007A06B3" w:rsidRPr="00B723D8" w:rsidRDefault="00B60187" w:rsidP="00B60187">
            <w:pPr>
              <w:numPr>
                <w:ilvl w:val="0"/>
                <w:numId w:val="17"/>
              </w:numPr>
              <w:jc w:val="both"/>
              <w:rPr>
                <w:sz w:val="20"/>
                <w:szCs w:val="20"/>
                <w:lang w:eastAsia="ja-JP"/>
              </w:rPr>
            </w:pPr>
            <w:r w:rsidRPr="004A0324">
              <w:rPr>
                <w:b/>
                <w:bCs/>
                <w:sz w:val="20"/>
                <w:szCs w:val="20"/>
                <w:lang w:val="en-GB" w:eastAsia="ja-JP"/>
              </w:rPr>
              <w:t>For high-to-low SCS, N is based on pair of (scheduling CC SCS, scheduled CC SCS): N=2 for (30,15), (60,30), (120,60) and N=4 for (60,15), (120,30), N = 8 for (120,15)</w:t>
            </w:r>
          </w:p>
        </w:tc>
      </w:tr>
    </w:tbl>
    <w:p w14:paraId="1C95E8D5" w14:textId="77777777" w:rsidR="00F56A7C" w:rsidRDefault="00F56A7C" w:rsidP="00A807A7">
      <w:pPr>
        <w:jc w:val="both"/>
        <w:rPr>
          <w:lang w:eastAsia="ja-JP"/>
        </w:rPr>
      </w:pPr>
    </w:p>
    <w:p w14:paraId="51508008" w14:textId="4EE0E5F0" w:rsidR="00F56A7C" w:rsidRDefault="007E20AD" w:rsidP="00A807A7">
      <w:pPr>
        <w:jc w:val="both"/>
        <w:rPr>
          <w:lang w:eastAsia="ja-JP"/>
        </w:rPr>
      </w:pPr>
      <w:r>
        <w:rPr>
          <w:rFonts w:hint="eastAsia"/>
          <w:lang w:eastAsia="ja-JP"/>
        </w:rPr>
        <w:t xml:space="preserve">The above </w:t>
      </w:r>
      <w:r w:rsidR="004A0324">
        <w:rPr>
          <w:rFonts w:hint="eastAsia"/>
          <w:lang w:eastAsia="ja-JP"/>
        </w:rPr>
        <w:t>implies</w:t>
      </w:r>
      <w:r>
        <w:rPr>
          <w:rFonts w:hint="eastAsia"/>
          <w:lang w:eastAsia="ja-JP"/>
        </w:rPr>
        <w:t xml:space="preserve"> that </w:t>
      </w:r>
      <w:r w:rsidR="00E47D28">
        <w:rPr>
          <w:rFonts w:hint="eastAsia"/>
          <w:lang w:eastAsia="ja-JP"/>
        </w:rPr>
        <w:t xml:space="preserve">the all the FGs </w:t>
      </w:r>
      <w:r>
        <w:rPr>
          <w:rFonts w:hint="eastAsia"/>
          <w:lang w:eastAsia="ja-JP"/>
        </w:rPr>
        <w:t>for Rel-18 DCI format 0_3/1_3</w:t>
      </w:r>
      <w:r w:rsidR="00E47D28">
        <w:rPr>
          <w:rFonts w:hint="eastAsia"/>
          <w:lang w:eastAsia="ja-JP"/>
        </w:rPr>
        <w:t xml:space="preserve"> are not for the scheduling cell with SCS 480/960kHz. To support SCS 480/960kHz on the scheduling cell, new FG(s) </w:t>
      </w:r>
      <w:proofErr w:type="gramStart"/>
      <w:r w:rsidR="00E47D28">
        <w:rPr>
          <w:rFonts w:hint="eastAsia"/>
          <w:lang w:eastAsia="ja-JP"/>
        </w:rPr>
        <w:t>is</w:t>
      </w:r>
      <w:proofErr w:type="gramEnd"/>
      <w:r w:rsidR="00E47D28">
        <w:rPr>
          <w:rFonts w:hint="eastAsia"/>
          <w:lang w:eastAsia="ja-JP"/>
        </w:rPr>
        <w:t xml:space="preserve">/are necessary. </w:t>
      </w:r>
      <w:r w:rsidR="0097200E">
        <w:rPr>
          <w:rFonts w:hint="eastAsia"/>
          <w:lang w:eastAsia="ja-JP"/>
        </w:rPr>
        <w:t>In Rel-19, RAN1 should discuss and check if</w:t>
      </w:r>
      <w:r w:rsidR="00081297">
        <w:rPr>
          <w:rFonts w:hint="eastAsia"/>
          <w:lang w:eastAsia="ja-JP"/>
        </w:rPr>
        <w:t xml:space="preserve"> there is any RAN1 specification impacts</w:t>
      </w:r>
      <w:r w:rsidR="0097200E">
        <w:rPr>
          <w:rFonts w:hint="eastAsia"/>
          <w:lang w:eastAsia="ja-JP"/>
        </w:rPr>
        <w:t xml:space="preserve"> for </w:t>
      </w:r>
      <w:r w:rsidR="00552C3F">
        <w:rPr>
          <w:rFonts w:hint="eastAsia"/>
          <w:lang w:eastAsia="ja-JP"/>
        </w:rPr>
        <w:t xml:space="preserve">SCS </w:t>
      </w:r>
      <w:r w:rsidR="0097200E">
        <w:rPr>
          <w:rFonts w:hint="eastAsia"/>
          <w:lang w:eastAsia="ja-JP"/>
        </w:rPr>
        <w:t>480/960kHz on the scheduling cell with DCI format 0_3/1_3</w:t>
      </w:r>
      <w:r w:rsidR="00081297">
        <w:rPr>
          <w:rFonts w:hint="eastAsia"/>
          <w:lang w:eastAsia="ja-JP"/>
        </w:rPr>
        <w:t xml:space="preserve">. </w:t>
      </w:r>
      <w:r w:rsidR="0097200E">
        <w:rPr>
          <w:rFonts w:hint="eastAsia"/>
          <w:lang w:eastAsia="ja-JP"/>
        </w:rPr>
        <w:t xml:space="preserve">Necessary FG(s) can be </w:t>
      </w:r>
      <w:r w:rsidR="00552C3F">
        <w:rPr>
          <w:rFonts w:hint="eastAsia"/>
          <w:lang w:eastAsia="ja-JP"/>
        </w:rPr>
        <w:t>discussed/agreed</w:t>
      </w:r>
      <w:r w:rsidR="0097200E">
        <w:rPr>
          <w:rFonts w:hint="eastAsia"/>
          <w:lang w:eastAsia="ja-JP"/>
        </w:rPr>
        <w:t xml:space="preserve"> at </w:t>
      </w:r>
      <w:proofErr w:type="gramStart"/>
      <w:r w:rsidR="0097200E">
        <w:rPr>
          <w:rFonts w:hint="eastAsia"/>
          <w:lang w:eastAsia="ja-JP"/>
        </w:rPr>
        <w:t>later</w:t>
      </w:r>
      <w:proofErr w:type="gramEnd"/>
      <w:r w:rsidR="0097200E">
        <w:rPr>
          <w:rFonts w:hint="eastAsia"/>
          <w:lang w:eastAsia="ja-JP"/>
        </w:rPr>
        <w:t xml:space="preserve"> stage. </w:t>
      </w:r>
    </w:p>
    <w:p w14:paraId="6D57FA36" w14:textId="77777777" w:rsidR="0097200E" w:rsidRDefault="0097200E" w:rsidP="00A807A7">
      <w:pPr>
        <w:jc w:val="both"/>
        <w:rPr>
          <w:lang w:eastAsia="ja-JP"/>
        </w:rPr>
      </w:pPr>
    </w:p>
    <w:p w14:paraId="0D562045" w14:textId="2CAF4907" w:rsidR="0097200E" w:rsidRPr="00BC6380" w:rsidRDefault="0097200E" w:rsidP="0097200E">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6</w:t>
      </w:r>
      <w:r w:rsidRPr="00BC6380">
        <w:rPr>
          <w:rFonts w:hint="eastAsia"/>
          <w:b/>
          <w:bCs/>
          <w:u w:val="single"/>
          <w:lang w:eastAsia="ja-JP"/>
        </w:rPr>
        <w:t>:</w:t>
      </w:r>
    </w:p>
    <w:p w14:paraId="64E2661C" w14:textId="36F0AF54" w:rsidR="0097200E" w:rsidRPr="0097200E" w:rsidRDefault="00334C86" w:rsidP="00334C86">
      <w:pPr>
        <w:pStyle w:val="ListParagraph"/>
        <w:numPr>
          <w:ilvl w:val="0"/>
          <w:numId w:val="18"/>
        </w:numPr>
        <w:ind w:leftChars="0"/>
        <w:jc w:val="both"/>
        <w:rPr>
          <w:lang w:eastAsia="ja-JP"/>
        </w:rPr>
      </w:pPr>
      <w:r>
        <w:rPr>
          <w:rFonts w:hint="eastAsia"/>
          <w:b/>
          <w:bCs/>
          <w:lang w:eastAsia="ja-JP"/>
        </w:rPr>
        <w:t xml:space="preserve">Investigate if there are any specification impacts for SCS 480/960kHz on the </w:t>
      </w:r>
      <w:r>
        <w:rPr>
          <w:b/>
          <w:bCs/>
          <w:lang w:eastAsia="ja-JP"/>
        </w:rPr>
        <w:t>scheduling</w:t>
      </w:r>
      <w:r>
        <w:rPr>
          <w:rFonts w:hint="eastAsia"/>
          <w:b/>
          <w:bCs/>
          <w:lang w:eastAsia="ja-JP"/>
        </w:rPr>
        <w:t xml:space="preserve"> cell with DCI format 0_3/1_3 for multi-cell PDSCH/PUSCH scheduling.</w:t>
      </w:r>
    </w:p>
    <w:p w14:paraId="6340EB50" w14:textId="77777777" w:rsidR="00334C86" w:rsidRPr="00751E46" w:rsidRDefault="00334C86" w:rsidP="00A807A7">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43DA5E2B" w:rsidR="00CB2E27" w:rsidRDefault="007B62CD" w:rsidP="005B6D4C">
      <w:pPr>
        <w:jc w:val="both"/>
        <w:rPr>
          <w:lang w:val="en-GB" w:eastAsia="ja-JP"/>
        </w:rPr>
      </w:pPr>
      <w:r>
        <w:rPr>
          <w:lang w:val="en-GB" w:eastAsia="ja-JP"/>
        </w:rPr>
        <w:t xml:space="preserve">In this contribution, we share our views on </w:t>
      </w:r>
      <w:r w:rsidR="00334C86">
        <w:rPr>
          <w:rFonts w:hint="eastAsia"/>
          <w:lang w:val="en-GB" w:eastAsia="ja-JP"/>
        </w:rPr>
        <w:t>Rel-19 multi-cell PDSCH/PUSCH scheduling with a single DCI</w:t>
      </w:r>
      <w:r>
        <w:rPr>
          <w:lang w:val="en-GB" w:eastAsia="ja-JP"/>
        </w:rPr>
        <w:t xml:space="preserve"> provided following proposals and </w:t>
      </w:r>
      <w:r w:rsidR="006033FF">
        <w:rPr>
          <w:lang w:val="en-GB" w:eastAsia="ja-JP"/>
        </w:rPr>
        <w:t>observations</w:t>
      </w:r>
      <w:r>
        <w:rPr>
          <w:lang w:val="en-GB" w:eastAsia="ja-JP"/>
        </w:rPr>
        <w:t>.</w:t>
      </w:r>
    </w:p>
    <w:p w14:paraId="50B5B5DB" w14:textId="77777777" w:rsidR="008650F7" w:rsidRDefault="008650F7" w:rsidP="008650F7">
      <w:pPr>
        <w:jc w:val="both"/>
        <w:rPr>
          <w:lang w:eastAsia="ja-JP"/>
        </w:rPr>
      </w:pPr>
    </w:p>
    <w:p w14:paraId="0800C25F" w14:textId="77777777" w:rsidR="00334C86" w:rsidRPr="00BC6380" w:rsidRDefault="00334C86" w:rsidP="00334C86">
      <w:pPr>
        <w:jc w:val="both"/>
        <w:rPr>
          <w:b/>
          <w:bCs/>
          <w:u w:val="single"/>
          <w:lang w:eastAsia="ja-JP"/>
        </w:rPr>
      </w:pPr>
      <w:r w:rsidRPr="00BC6380">
        <w:rPr>
          <w:rFonts w:hint="eastAsia"/>
          <w:b/>
          <w:bCs/>
          <w:u w:val="single"/>
          <w:lang w:eastAsia="ja-JP"/>
        </w:rPr>
        <w:t>Proposal 1:</w:t>
      </w:r>
    </w:p>
    <w:p w14:paraId="202D62CC" w14:textId="77777777" w:rsidR="00334C86" w:rsidRPr="00BC6380" w:rsidRDefault="00334C86" w:rsidP="00334C86">
      <w:pPr>
        <w:pStyle w:val="ListParagraph"/>
        <w:numPr>
          <w:ilvl w:val="0"/>
          <w:numId w:val="18"/>
        </w:numPr>
        <w:ind w:leftChars="0"/>
        <w:jc w:val="both"/>
        <w:rPr>
          <w:b/>
          <w:bCs/>
          <w:lang w:eastAsia="ja-JP"/>
        </w:rPr>
      </w:pPr>
      <w:r w:rsidRPr="00BC6380">
        <w:rPr>
          <w:rFonts w:hint="eastAsia"/>
          <w:b/>
          <w:bCs/>
          <w:lang w:eastAsia="ja-JP"/>
        </w:rPr>
        <w:t>Support multi-cell PUSCH scheduling with d</w:t>
      </w:r>
      <w:r w:rsidRPr="00BC6380">
        <w:rPr>
          <w:b/>
          <w:bCs/>
          <w:lang w:eastAsia="ja-JP"/>
        </w:rPr>
        <w:t>ifferent SCS/carrier type among co-scheduled cells</w:t>
      </w:r>
      <w:r w:rsidRPr="00BC6380">
        <w:rPr>
          <w:rFonts w:hint="eastAsia"/>
          <w:b/>
          <w:bCs/>
          <w:lang w:eastAsia="ja-JP"/>
        </w:rPr>
        <w:t xml:space="preserve"> by DCI format 0_3</w:t>
      </w:r>
      <w:r>
        <w:rPr>
          <w:rFonts w:hint="eastAsia"/>
          <w:b/>
          <w:bCs/>
          <w:lang w:eastAsia="ja-JP"/>
        </w:rPr>
        <w:t>.</w:t>
      </w:r>
    </w:p>
    <w:p w14:paraId="0833ED00" w14:textId="77777777" w:rsidR="00334C86" w:rsidRPr="00BC6380" w:rsidRDefault="00334C86" w:rsidP="00334C86">
      <w:pPr>
        <w:pStyle w:val="ListParagraph"/>
        <w:numPr>
          <w:ilvl w:val="0"/>
          <w:numId w:val="18"/>
        </w:numPr>
        <w:ind w:leftChars="0"/>
        <w:jc w:val="both"/>
        <w:rPr>
          <w:b/>
          <w:bCs/>
          <w:lang w:eastAsia="ja-JP"/>
        </w:rPr>
      </w:pPr>
      <w:r w:rsidRPr="00BC6380">
        <w:rPr>
          <w:rFonts w:hint="eastAsia"/>
          <w:b/>
          <w:bCs/>
          <w:lang w:eastAsia="ja-JP"/>
        </w:rPr>
        <w:t>Support multi-cell PDSCH scheduling with d</w:t>
      </w:r>
      <w:r w:rsidRPr="00BC6380">
        <w:rPr>
          <w:b/>
          <w:bCs/>
          <w:lang w:eastAsia="ja-JP"/>
        </w:rPr>
        <w:t>ifferent SCS/carrier type among co-scheduled cells</w:t>
      </w:r>
      <w:r w:rsidRPr="00BC6380">
        <w:rPr>
          <w:rFonts w:hint="eastAsia"/>
          <w:b/>
          <w:bCs/>
          <w:lang w:eastAsia="ja-JP"/>
        </w:rPr>
        <w:t xml:space="preserve"> by DCI format 1_3</w:t>
      </w:r>
      <w:r>
        <w:rPr>
          <w:rFonts w:hint="eastAsia"/>
          <w:b/>
          <w:bCs/>
          <w:lang w:eastAsia="ja-JP"/>
        </w:rPr>
        <w:t>.</w:t>
      </w:r>
    </w:p>
    <w:p w14:paraId="4B17D804" w14:textId="77777777" w:rsidR="00334C86" w:rsidRPr="00BC6380" w:rsidRDefault="00334C86" w:rsidP="00334C86">
      <w:pPr>
        <w:pStyle w:val="ListParagraph"/>
        <w:numPr>
          <w:ilvl w:val="0"/>
          <w:numId w:val="18"/>
        </w:numPr>
        <w:ind w:leftChars="0"/>
        <w:jc w:val="both"/>
        <w:rPr>
          <w:b/>
          <w:bCs/>
          <w:lang w:eastAsia="ja-JP"/>
        </w:rPr>
      </w:pPr>
      <w:r w:rsidRPr="00BC6380">
        <w:rPr>
          <w:rFonts w:hint="eastAsia"/>
          <w:b/>
          <w:bCs/>
          <w:lang w:eastAsia="ja-JP"/>
        </w:rPr>
        <w:t xml:space="preserve">Discuss </w:t>
      </w:r>
      <w:r>
        <w:rPr>
          <w:rFonts w:hint="eastAsia"/>
          <w:b/>
          <w:bCs/>
          <w:lang w:eastAsia="ja-JP"/>
        </w:rPr>
        <w:t xml:space="preserve">and identify </w:t>
      </w:r>
      <w:r w:rsidRPr="00BC6380">
        <w:rPr>
          <w:rFonts w:hint="eastAsia"/>
          <w:b/>
          <w:bCs/>
          <w:lang w:eastAsia="ja-JP"/>
        </w:rPr>
        <w:t>if any functional enhancements are necessary on top of Rel-18 specifications</w:t>
      </w:r>
    </w:p>
    <w:p w14:paraId="7B9E6E77" w14:textId="77777777" w:rsidR="00334C86" w:rsidRPr="00334C86" w:rsidRDefault="00334C86" w:rsidP="008650F7">
      <w:pPr>
        <w:jc w:val="both"/>
        <w:rPr>
          <w:lang w:eastAsia="ja-JP"/>
        </w:rPr>
      </w:pPr>
    </w:p>
    <w:p w14:paraId="197147C5" w14:textId="77777777" w:rsidR="00334C86" w:rsidRPr="00BC6380" w:rsidRDefault="00334C86" w:rsidP="00334C8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2</w:t>
      </w:r>
      <w:r w:rsidRPr="00BC6380">
        <w:rPr>
          <w:rFonts w:hint="eastAsia"/>
          <w:b/>
          <w:bCs/>
          <w:u w:val="single"/>
          <w:lang w:eastAsia="ja-JP"/>
        </w:rPr>
        <w:t>:</w:t>
      </w:r>
    </w:p>
    <w:p w14:paraId="29DB14C1" w14:textId="77777777" w:rsidR="00334C86" w:rsidRPr="00BC6380" w:rsidRDefault="00334C86" w:rsidP="00334C86">
      <w:pPr>
        <w:pStyle w:val="ListParagraph"/>
        <w:numPr>
          <w:ilvl w:val="0"/>
          <w:numId w:val="18"/>
        </w:numPr>
        <w:ind w:leftChars="0"/>
        <w:jc w:val="both"/>
        <w:rPr>
          <w:b/>
          <w:bCs/>
          <w:lang w:eastAsia="ja-JP"/>
        </w:rPr>
      </w:pPr>
      <w:r w:rsidRPr="00BC6380">
        <w:rPr>
          <w:rFonts w:hint="eastAsia"/>
          <w:b/>
          <w:bCs/>
          <w:lang w:eastAsia="ja-JP"/>
        </w:rPr>
        <w:lastRenderedPageBreak/>
        <w:t xml:space="preserve">Support multi-cell </w:t>
      </w:r>
      <w:r>
        <w:rPr>
          <w:rFonts w:hint="eastAsia"/>
          <w:b/>
          <w:bCs/>
          <w:lang w:eastAsia="ja-JP"/>
        </w:rPr>
        <w:t>multi-</w:t>
      </w:r>
      <w:r w:rsidRPr="00BC6380">
        <w:rPr>
          <w:rFonts w:hint="eastAsia"/>
          <w:b/>
          <w:bCs/>
          <w:lang w:eastAsia="ja-JP"/>
        </w:rPr>
        <w:t xml:space="preserve">PUSCH scheduling by </w:t>
      </w:r>
      <w:r>
        <w:rPr>
          <w:rFonts w:hint="eastAsia"/>
          <w:b/>
          <w:bCs/>
          <w:lang w:eastAsia="ja-JP"/>
        </w:rPr>
        <w:t xml:space="preserve">a single DCI using </w:t>
      </w:r>
      <w:r w:rsidRPr="00BC6380">
        <w:rPr>
          <w:rFonts w:hint="eastAsia"/>
          <w:b/>
          <w:bCs/>
          <w:lang w:eastAsia="ja-JP"/>
        </w:rPr>
        <w:t>DCI format 0_3</w:t>
      </w:r>
      <w:r>
        <w:rPr>
          <w:rFonts w:hint="eastAsia"/>
          <w:b/>
          <w:bCs/>
          <w:lang w:eastAsia="ja-JP"/>
        </w:rPr>
        <w:t>.</w:t>
      </w:r>
    </w:p>
    <w:p w14:paraId="54B7EED4" w14:textId="77777777" w:rsidR="00334C86" w:rsidRDefault="00334C86" w:rsidP="00334C86">
      <w:pPr>
        <w:pStyle w:val="ListParagraph"/>
        <w:numPr>
          <w:ilvl w:val="0"/>
          <w:numId w:val="18"/>
        </w:numPr>
        <w:ind w:leftChars="0"/>
        <w:jc w:val="both"/>
        <w:rPr>
          <w:b/>
          <w:bCs/>
          <w:lang w:eastAsia="ja-JP"/>
        </w:rPr>
      </w:pPr>
      <w:r w:rsidRPr="00BC6380">
        <w:rPr>
          <w:rFonts w:hint="eastAsia"/>
          <w:b/>
          <w:bCs/>
          <w:lang w:eastAsia="ja-JP"/>
        </w:rPr>
        <w:t xml:space="preserve">Support multi-cell </w:t>
      </w:r>
      <w:r>
        <w:rPr>
          <w:rFonts w:hint="eastAsia"/>
          <w:b/>
          <w:bCs/>
          <w:lang w:eastAsia="ja-JP"/>
        </w:rPr>
        <w:t>multi-</w:t>
      </w:r>
      <w:r w:rsidRPr="00BC6380">
        <w:rPr>
          <w:rFonts w:hint="eastAsia"/>
          <w:b/>
          <w:bCs/>
          <w:lang w:eastAsia="ja-JP"/>
        </w:rPr>
        <w:t xml:space="preserve">PDSCH scheduling by </w:t>
      </w:r>
      <w:r>
        <w:rPr>
          <w:rFonts w:hint="eastAsia"/>
          <w:b/>
          <w:bCs/>
          <w:lang w:eastAsia="ja-JP"/>
        </w:rPr>
        <w:t xml:space="preserve">a single DCI using </w:t>
      </w:r>
      <w:r w:rsidRPr="00BC6380">
        <w:rPr>
          <w:rFonts w:hint="eastAsia"/>
          <w:b/>
          <w:bCs/>
          <w:lang w:eastAsia="ja-JP"/>
        </w:rPr>
        <w:t>DCI format 1_3</w:t>
      </w:r>
      <w:r>
        <w:rPr>
          <w:rFonts w:hint="eastAsia"/>
          <w:b/>
          <w:bCs/>
          <w:lang w:eastAsia="ja-JP"/>
        </w:rPr>
        <w:t>.</w:t>
      </w:r>
    </w:p>
    <w:p w14:paraId="2F521621" w14:textId="77777777" w:rsidR="00334C86" w:rsidRDefault="00334C86" w:rsidP="00334C86">
      <w:pPr>
        <w:pStyle w:val="ListParagraph"/>
        <w:numPr>
          <w:ilvl w:val="0"/>
          <w:numId w:val="18"/>
        </w:numPr>
        <w:ind w:leftChars="0"/>
        <w:jc w:val="both"/>
        <w:rPr>
          <w:b/>
          <w:bCs/>
          <w:lang w:eastAsia="ja-JP"/>
        </w:rPr>
      </w:pPr>
      <w:r>
        <w:rPr>
          <w:rFonts w:hint="eastAsia"/>
          <w:b/>
          <w:bCs/>
          <w:lang w:eastAsia="ja-JP"/>
        </w:rPr>
        <w:t>For co-scheduled cell(s) identification, Rel-18 multi-cell scheduling framework is re-used, i.e.:</w:t>
      </w:r>
    </w:p>
    <w:p w14:paraId="7B27C507" w14:textId="77777777" w:rsidR="00334C86" w:rsidRDefault="00334C86" w:rsidP="00334C86">
      <w:pPr>
        <w:pStyle w:val="ListParagraph"/>
        <w:numPr>
          <w:ilvl w:val="1"/>
          <w:numId w:val="18"/>
        </w:numPr>
        <w:ind w:leftChars="0"/>
        <w:jc w:val="both"/>
        <w:rPr>
          <w:b/>
          <w:bCs/>
          <w:lang w:eastAsia="ja-JP"/>
        </w:rPr>
      </w:pPr>
      <w:r>
        <w:rPr>
          <w:rFonts w:hint="eastAsia"/>
          <w:b/>
          <w:bCs/>
          <w:lang w:eastAsia="ja-JP"/>
        </w:rPr>
        <w:t>If RRC configures a table defining combinations of co-scheduled cells for the set of cells, co-scheduled cell(s) indicator is present in the DCI and points to one row of the table.</w:t>
      </w:r>
    </w:p>
    <w:p w14:paraId="3FBEA3F7" w14:textId="77777777" w:rsidR="00334C86" w:rsidRDefault="00334C86" w:rsidP="00334C86">
      <w:pPr>
        <w:pStyle w:val="ListParagraph"/>
        <w:numPr>
          <w:ilvl w:val="1"/>
          <w:numId w:val="18"/>
        </w:numPr>
        <w:ind w:leftChars="0"/>
        <w:jc w:val="both"/>
        <w:rPr>
          <w:b/>
          <w:bCs/>
          <w:lang w:eastAsia="ja-JP"/>
        </w:rPr>
      </w:pPr>
      <w:r>
        <w:rPr>
          <w:rFonts w:hint="eastAsia"/>
          <w:b/>
          <w:bCs/>
          <w:lang w:eastAsia="ja-JP"/>
        </w:rPr>
        <w:t>Otherwise, the UE identifies the co-scheduled cell(s) based on the validity of the FDRA field of each cell of the set of cells.</w:t>
      </w:r>
    </w:p>
    <w:p w14:paraId="0FA50F7A" w14:textId="77777777" w:rsidR="00334C86" w:rsidRDefault="00334C86" w:rsidP="00334C86">
      <w:pPr>
        <w:pStyle w:val="ListParagraph"/>
        <w:numPr>
          <w:ilvl w:val="0"/>
          <w:numId w:val="18"/>
        </w:numPr>
        <w:ind w:leftChars="0"/>
        <w:jc w:val="both"/>
        <w:rPr>
          <w:b/>
          <w:bCs/>
          <w:lang w:eastAsia="ja-JP"/>
        </w:rPr>
      </w:pPr>
      <w:r>
        <w:rPr>
          <w:b/>
          <w:bCs/>
          <w:lang w:eastAsia="ja-JP"/>
        </w:rPr>
        <w:t xml:space="preserve">For </w:t>
      </w:r>
      <w:proofErr w:type="gramStart"/>
      <w:r>
        <w:rPr>
          <w:rFonts w:hint="eastAsia"/>
          <w:b/>
          <w:bCs/>
          <w:lang w:eastAsia="ja-JP"/>
        </w:rPr>
        <w:t>a number of</w:t>
      </w:r>
      <w:proofErr w:type="gramEnd"/>
      <w:r>
        <w:rPr>
          <w:rFonts w:hint="eastAsia"/>
          <w:b/>
          <w:bCs/>
          <w:lang w:eastAsia="ja-JP"/>
        </w:rPr>
        <w:t xml:space="preserve"> PUSCHs/PDSCHs identification per scheduled cell, Rel-16/17 multi-PUSCH/PDSCH scheduling framework is re-used, i.e.:</w:t>
      </w:r>
    </w:p>
    <w:p w14:paraId="4A4F7F81" w14:textId="77777777" w:rsidR="00334C86" w:rsidRDefault="00334C86" w:rsidP="00334C86">
      <w:pPr>
        <w:pStyle w:val="ListParagraph"/>
        <w:numPr>
          <w:ilvl w:val="1"/>
          <w:numId w:val="18"/>
        </w:numPr>
        <w:ind w:leftChars="0"/>
        <w:jc w:val="both"/>
        <w:rPr>
          <w:b/>
          <w:bCs/>
          <w:lang w:eastAsia="ja-JP"/>
        </w:rPr>
      </w:pPr>
      <w:r>
        <w:rPr>
          <w:rFonts w:hint="eastAsia"/>
          <w:b/>
          <w:bCs/>
          <w:lang w:eastAsia="ja-JP"/>
        </w:rPr>
        <w:t>TDRA field indicates a set of TDRA configurations of the scheduled PDSCH(s)/PUSCH(s) of each scheduled cell</w:t>
      </w:r>
    </w:p>
    <w:p w14:paraId="19E7A2CE" w14:textId="77777777" w:rsidR="00334C86" w:rsidRPr="00251066" w:rsidRDefault="00334C86" w:rsidP="00334C86">
      <w:pPr>
        <w:jc w:val="both"/>
        <w:rPr>
          <w:lang w:eastAsia="ja-JP"/>
        </w:rPr>
      </w:pPr>
    </w:p>
    <w:p w14:paraId="665D7287" w14:textId="77777777" w:rsidR="00334C86" w:rsidRPr="00BC6380" w:rsidRDefault="00334C86" w:rsidP="00334C8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3</w:t>
      </w:r>
      <w:r w:rsidRPr="00BC6380">
        <w:rPr>
          <w:rFonts w:hint="eastAsia"/>
          <w:b/>
          <w:bCs/>
          <w:u w:val="single"/>
          <w:lang w:eastAsia="ja-JP"/>
        </w:rPr>
        <w:t>:</w:t>
      </w:r>
    </w:p>
    <w:p w14:paraId="29FFA001" w14:textId="77777777" w:rsidR="00334C86" w:rsidRDefault="00334C86" w:rsidP="00334C86">
      <w:pPr>
        <w:pStyle w:val="ListParagraph"/>
        <w:numPr>
          <w:ilvl w:val="0"/>
          <w:numId w:val="18"/>
        </w:numPr>
        <w:ind w:leftChars="0"/>
        <w:jc w:val="both"/>
        <w:rPr>
          <w:b/>
          <w:bCs/>
          <w:lang w:eastAsia="ja-JP"/>
        </w:rPr>
      </w:pPr>
      <w:r>
        <w:rPr>
          <w:rFonts w:hint="eastAsia"/>
          <w:b/>
          <w:bCs/>
          <w:lang w:eastAsia="ja-JP"/>
        </w:rPr>
        <w:t>M</w:t>
      </w:r>
      <w:r>
        <w:rPr>
          <w:b/>
          <w:bCs/>
          <w:lang w:eastAsia="ja-JP"/>
        </w:rPr>
        <w:t>a</w:t>
      </w:r>
      <w:r>
        <w:rPr>
          <w:rFonts w:hint="eastAsia"/>
          <w:b/>
          <w:bCs/>
          <w:lang w:eastAsia="ja-JP"/>
        </w:rPr>
        <w:t xml:space="preserve">ke a following working assumption: </w:t>
      </w:r>
    </w:p>
    <w:p w14:paraId="4EA9FC9C" w14:textId="77777777" w:rsidR="00334C86" w:rsidRDefault="00334C86" w:rsidP="00334C86">
      <w:pPr>
        <w:pStyle w:val="ListParagraph"/>
        <w:numPr>
          <w:ilvl w:val="1"/>
          <w:numId w:val="18"/>
        </w:numPr>
        <w:ind w:leftChars="0"/>
        <w:jc w:val="both"/>
        <w:rPr>
          <w:b/>
          <w:bCs/>
          <w:lang w:eastAsia="ja-JP"/>
        </w:rPr>
      </w:pPr>
      <w:proofErr w:type="gramStart"/>
      <w:r>
        <w:rPr>
          <w:rFonts w:hint="eastAsia"/>
          <w:b/>
          <w:bCs/>
          <w:lang w:eastAsia="ja-JP"/>
        </w:rPr>
        <w:t>Maximum</w:t>
      </w:r>
      <w:proofErr w:type="gramEnd"/>
      <w:r>
        <w:rPr>
          <w:rFonts w:hint="eastAsia"/>
          <w:b/>
          <w:bCs/>
          <w:lang w:eastAsia="ja-JP"/>
        </w:rPr>
        <w:t xml:space="preserve"> number of PUSCHs/PDSCHs per scheduled cell is 8.</w:t>
      </w:r>
    </w:p>
    <w:p w14:paraId="7500A697" w14:textId="77777777" w:rsidR="00334C86" w:rsidRPr="00251066" w:rsidRDefault="00334C86" w:rsidP="00334C86">
      <w:pPr>
        <w:jc w:val="both"/>
        <w:rPr>
          <w:lang w:eastAsia="ja-JP"/>
        </w:rPr>
      </w:pPr>
    </w:p>
    <w:p w14:paraId="3503E52B" w14:textId="77777777" w:rsidR="00334C86" w:rsidRPr="00BC6380" w:rsidRDefault="00334C86" w:rsidP="00334C8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4</w:t>
      </w:r>
      <w:r w:rsidRPr="00BC6380">
        <w:rPr>
          <w:rFonts w:hint="eastAsia"/>
          <w:b/>
          <w:bCs/>
          <w:u w:val="single"/>
          <w:lang w:eastAsia="ja-JP"/>
        </w:rPr>
        <w:t>:</w:t>
      </w:r>
    </w:p>
    <w:p w14:paraId="717B7544" w14:textId="77777777" w:rsidR="00334C86" w:rsidRDefault="00334C86" w:rsidP="00334C86">
      <w:pPr>
        <w:pStyle w:val="ListParagraph"/>
        <w:numPr>
          <w:ilvl w:val="0"/>
          <w:numId w:val="18"/>
        </w:numPr>
        <w:ind w:leftChars="0"/>
        <w:jc w:val="both"/>
        <w:rPr>
          <w:b/>
          <w:bCs/>
          <w:lang w:eastAsia="ja-JP"/>
        </w:rPr>
      </w:pPr>
      <w:r>
        <w:rPr>
          <w:rFonts w:hint="eastAsia"/>
          <w:b/>
          <w:bCs/>
          <w:lang w:eastAsia="ja-JP"/>
        </w:rPr>
        <w:t>Discuss if compression scheme(s) of NDI/RV is necessary/possible.</w:t>
      </w:r>
    </w:p>
    <w:p w14:paraId="5CF5C43D" w14:textId="77777777" w:rsidR="00334C86" w:rsidRPr="00221F84" w:rsidRDefault="00334C86" w:rsidP="00334C86">
      <w:pPr>
        <w:jc w:val="both"/>
        <w:rPr>
          <w:lang w:eastAsia="ja-JP"/>
        </w:rPr>
      </w:pPr>
    </w:p>
    <w:p w14:paraId="5B764CE6" w14:textId="77777777" w:rsidR="00334C86" w:rsidRPr="00BC6380" w:rsidRDefault="00334C86" w:rsidP="00334C8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5</w:t>
      </w:r>
      <w:r w:rsidRPr="00BC6380">
        <w:rPr>
          <w:rFonts w:hint="eastAsia"/>
          <w:b/>
          <w:bCs/>
          <w:u w:val="single"/>
          <w:lang w:eastAsia="ja-JP"/>
        </w:rPr>
        <w:t>:</w:t>
      </w:r>
    </w:p>
    <w:p w14:paraId="6470ED3E" w14:textId="77777777" w:rsidR="00334C86" w:rsidRDefault="00334C86" w:rsidP="00334C86">
      <w:pPr>
        <w:pStyle w:val="ListParagraph"/>
        <w:numPr>
          <w:ilvl w:val="0"/>
          <w:numId w:val="18"/>
        </w:numPr>
        <w:ind w:leftChars="0"/>
        <w:jc w:val="both"/>
        <w:rPr>
          <w:b/>
          <w:bCs/>
          <w:lang w:eastAsia="ja-JP"/>
        </w:rPr>
      </w:pPr>
      <w:r>
        <w:rPr>
          <w:rFonts w:hint="eastAsia"/>
          <w:b/>
          <w:bCs/>
          <w:lang w:eastAsia="ja-JP"/>
        </w:rPr>
        <w:t>Type-2 HARQ-ACK codebook is based on two sub-codebook approach:</w:t>
      </w:r>
    </w:p>
    <w:p w14:paraId="5B4A4D9F" w14:textId="77777777" w:rsidR="00334C86" w:rsidRDefault="00334C86" w:rsidP="00334C86">
      <w:pPr>
        <w:pStyle w:val="ListParagraph"/>
        <w:numPr>
          <w:ilvl w:val="1"/>
          <w:numId w:val="18"/>
        </w:numPr>
        <w:ind w:leftChars="0"/>
        <w:jc w:val="both"/>
        <w:rPr>
          <w:b/>
          <w:bCs/>
          <w:lang w:eastAsia="ja-JP"/>
        </w:rPr>
      </w:pPr>
      <w:r>
        <w:rPr>
          <w:rFonts w:hint="eastAsia"/>
          <w:b/>
          <w:bCs/>
          <w:lang w:eastAsia="ja-JP"/>
        </w:rPr>
        <w:t>The first sub-codebook is for DCI formats scheduling one PDSCH over time/frequency.</w:t>
      </w:r>
    </w:p>
    <w:p w14:paraId="4C90AE65" w14:textId="77777777" w:rsidR="00334C86" w:rsidRDefault="00334C86" w:rsidP="00334C86">
      <w:pPr>
        <w:pStyle w:val="ListParagraph"/>
        <w:numPr>
          <w:ilvl w:val="1"/>
          <w:numId w:val="18"/>
        </w:numPr>
        <w:ind w:leftChars="0"/>
        <w:jc w:val="both"/>
        <w:rPr>
          <w:b/>
          <w:bCs/>
          <w:lang w:eastAsia="ja-JP"/>
        </w:rPr>
      </w:pPr>
      <w:r>
        <w:rPr>
          <w:rFonts w:hint="eastAsia"/>
          <w:b/>
          <w:bCs/>
          <w:lang w:eastAsia="ja-JP"/>
        </w:rPr>
        <w:t>The second sub-codebook is for DCI formats scheduling more than one PDSCHs over time/frequency.</w:t>
      </w:r>
    </w:p>
    <w:p w14:paraId="6A4CD9FD" w14:textId="77777777" w:rsidR="00334C86" w:rsidRPr="00334C86" w:rsidRDefault="00334C86" w:rsidP="00334C86">
      <w:pPr>
        <w:jc w:val="both"/>
        <w:rPr>
          <w:lang w:eastAsia="ja-JP"/>
        </w:rPr>
      </w:pPr>
    </w:p>
    <w:p w14:paraId="2038EF88" w14:textId="77777777" w:rsidR="00334C86" w:rsidRPr="00BC6380" w:rsidRDefault="00334C86" w:rsidP="00334C86">
      <w:pPr>
        <w:jc w:val="both"/>
        <w:rPr>
          <w:b/>
          <w:bCs/>
          <w:u w:val="single"/>
          <w:lang w:eastAsia="ja-JP"/>
        </w:rPr>
      </w:pPr>
      <w:r w:rsidRPr="00BC6380">
        <w:rPr>
          <w:rFonts w:hint="eastAsia"/>
          <w:b/>
          <w:bCs/>
          <w:u w:val="single"/>
          <w:lang w:eastAsia="ja-JP"/>
        </w:rPr>
        <w:t xml:space="preserve">Proposal </w:t>
      </w:r>
      <w:r>
        <w:rPr>
          <w:rFonts w:hint="eastAsia"/>
          <w:b/>
          <w:bCs/>
          <w:u w:val="single"/>
          <w:lang w:eastAsia="ja-JP"/>
        </w:rPr>
        <w:t>6</w:t>
      </w:r>
      <w:r w:rsidRPr="00BC6380">
        <w:rPr>
          <w:rFonts w:hint="eastAsia"/>
          <w:b/>
          <w:bCs/>
          <w:u w:val="single"/>
          <w:lang w:eastAsia="ja-JP"/>
        </w:rPr>
        <w:t>:</w:t>
      </w:r>
    </w:p>
    <w:p w14:paraId="4349FFDC" w14:textId="77777777" w:rsidR="00334C86" w:rsidRPr="0097200E" w:rsidRDefault="00334C86" w:rsidP="00334C86">
      <w:pPr>
        <w:pStyle w:val="ListParagraph"/>
        <w:numPr>
          <w:ilvl w:val="0"/>
          <w:numId w:val="18"/>
        </w:numPr>
        <w:ind w:leftChars="0"/>
        <w:jc w:val="both"/>
        <w:rPr>
          <w:lang w:eastAsia="ja-JP"/>
        </w:rPr>
      </w:pPr>
      <w:r>
        <w:rPr>
          <w:rFonts w:hint="eastAsia"/>
          <w:b/>
          <w:bCs/>
          <w:lang w:eastAsia="ja-JP"/>
        </w:rPr>
        <w:t xml:space="preserve">Investigate if there are any specification impacts for SCS 480/960kHz on the </w:t>
      </w:r>
      <w:r>
        <w:rPr>
          <w:b/>
          <w:bCs/>
          <w:lang w:eastAsia="ja-JP"/>
        </w:rPr>
        <w:t>scheduling</w:t>
      </w:r>
      <w:r>
        <w:rPr>
          <w:rFonts w:hint="eastAsia"/>
          <w:b/>
          <w:bCs/>
          <w:lang w:eastAsia="ja-JP"/>
        </w:rPr>
        <w:t xml:space="preserve"> cell with DCI format 0_3/1_3 for multi-cell PDSCH/PUSCH scheduling.</w:t>
      </w:r>
    </w:p>
    <w:p w14:paraId="2992B188" w14:textId="77777777" w:rsidR="00856789" w:rsidRPr="00334C86" w:rsidRDefault="00856789"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B51B7AA" w:rsidR="00775740" w:rsidRPr="008C6CB4" w:rsidRDefault="00775740" w:rsidP="00BA4CA6">
      <w:pPr>
        <w:pStyle w:val="ListParagraph"/>
        <w:numPr>
          <w:ilvl w:val="0"/>
          <w:numId w:val="9"/>
        </w:numPr>
        <w:spacing w:line="240" w:lineRule="auto"/>
        <w:ind w:leftChars="0"/>
      </w:pPr>
      <w:bookmarkStart w:id="9" w:name="_Ref149470222"/>
      <w:bookmarkStart w:id="10" w:name="_Ref131663925"/>
      <w:bookmarkStart w:id="11" w:name="_Ref157940576"/>
      <w:r w:rsidRPr="004516B3">
        <w:t>RP-2</w:t>
      </w:r>
      <w:r w:rsidR="00E7278D">
        <w:rPr>
          <w:rFonts w:hint="eastAsia"/>
          <w:lang w:eastAsia="ja-JP"/>
        </w:rPr>
        <w:t>42408</w:t>
      </w:r>
      <w:r>
        <w:t>,</w:t>
      </w:r>
      <w:r w:rsidRPr="00E5444E">
        <w:t xml:space="preserve"> </w:t>
      </w:r>
      <w:bookmarkEnd w:id="9"/>
      <w:bookmarkEnd w:id="10"/>
      <w:bookmarkEnd w:id="11"/>
      <w:r w:rsidR="00F63236" w:rsidRPr="00F63236">
        <w:t>New WID: Multi-carrier enhancements for NR Phase 2</w:t>
      </w:r>
      <w:r w:rsidR="00F63236">
        <w:rPr>
          <w:rFonts w:hint="eastAsia"/>
          <w:lang w:eastAsia="ja-JP"/>
        </w:rPr>
        <w:t>, Lenovo</w:t>
      </w:r>
    </w:p>
    <w:p w14:paraId="22F7244D" w14:textId="190A48B3" w:rsidR="00775740" w:rsidRDefault="00F63236" w:rsidP="00BA4CA6">
      <w:pPr>
        <w:pStyle w:val="ListParagraph"/>
        <w:numPr>
          <w:ilvl w:val="0"/>
          <w:numId w:val="9"/>
        </w:numPr>
        <w:spacing w:line="240" w:lineRule="auto"/>
        <w:ind w:leftChars="0"/>
        <w:jc w:val="both"/>
      </w:pPr>
      <w:bookmarkStart w:id="12" w:name="_Ref157941122"/>
      <w:bookmarkStart w:id="13" w:name="_Ref158012972"/>
      <w:r>
        <w:rPr>
          <w:rFonts w:hint="eastAsia"/>
          <w:lang w:eastAsia="ja-JP"/>
        </w:rPr>
        <w:t>R1-2407385</w:t>
      </w:r>
      <w:r w:rsidR="00775740">
        <w:t xml:space="preserve">, </w:t>
      </w:r>
      <w:bookmarkEnd w:id="12"/>
      <w:bookmarkEnd w:id="13"/>
      <w:r w:rsidR="0022161B">
        <w:rPr>
          <w:rFonts w:hint="eastAsia"/>
          <w:lang w:eastAsia="ja-JP"/>
        </w:rPr>
        <w:t>LS on UE feature list for NR</w:t>
      </w:r>
      <w:r w:rsidR="00775740">
        <w:t xml:space="preserve">, </w:t>
      </w:r>
      <w:r w:rsidR="0022161B">
        <w:rPr>
          <w:rFonts w:hint="eastAsia"/>
          <w:lang w:eastAsia="ja-JP"/>
        </w:rPr>
        <w:t>RAN1</w:t>
      </w:r>
      <w:r w:rsidR="00775740">
        <w:t xml:space="preserve">, </w:t>
      </w:r>
      <w:r w:rsidR="0022161B">
        <w:rPr>
          <w:rFonts w:hint="eastAsia"/>
          <w:lang w:eastAsia="ja-JP"/>
        </w:rPr>
        <w:t>August</w:t>
      </w:r>
      <w:r w:rsidR="00775740">
        <w:t xml:space="preserve"> 2024</w:t>
      </w:r>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BE9A5" w14:textId="77777777" w:rsidR="004B1BB4" w:rsidRDefault="004B1BB4" w:rsidP="00C36A51">
      <w:pPr>
        <w:spacing w:line="240" w:lineRule="auto"/>
      </w:pPr>
      <w:r>
        <w:separator/>
      </w:r>
    </w:p>
  </w:endnote>
  <w:endnote w:type="continuationSeparator" w:id="0">
    <w:p w14:paraId="64412DE5" w14:textId="77777777" w:rsidR="004B1BB4" w:rsidRDefault="004B1BB4" w:rsidP="00C36A51">
      <w:pPr>
        <w:spacing w:line="240" w:lineRule="auto"/>
      </w:pPr>
      <w:r>
        <w:continuationSeparator/>
      </w:r>
    </w:p>
  </w:endnote>
  <w:endnote w:type="continuationNotice" w:id="1">
    <w:p w14:paraId="672B33B8" w14:textId="77777777" w:rsidR="004B1BB4" w:rsidRDefault="004B1B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615E0" w14:textId="77777777" w:rsidR="004B1BB4" w:rsidRDefault="004B1BB4" w:rsidP="00C36A51">
      <w:pPr>
        <w:spacing w:line="240" w:lineRule="auto"/>
      </w:pPr>
      <w:r>
        <w:separator/>
      </w:r>
    </w:p>
  </w:footnote>
  <w:footnote w:type="continuationSeparator" w:id="0">
    <w:p w14:paraId="694B1F08" w14:textId="77777777" w:rsidR="004B1BB4" w:rsidRDefault="004B1BB4" w:rsidP="00C36A51">
      <w:pPr>
        <w:spacing w:line="240" w:lineRule="auto"/>
      </w:pPr>
      <w:r>
        <w:continuationSeparator/>
      </w:r>
    </w:p>
  </w:footnote>
  <w:footnote w:type="continuationNotice" w:id="1">
    <w:p w14:paraId="4D3F86A1" w14:textId="77777777" w:rsidR="004B1BB4" w:rsidRDefault="004B1BB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8"/>
  </w:num>
  <w:num w:numId="2" w16cid:durableId="1306471028">
    <w:abstractNumId w:val="12"/>
  </w:num>
  <w:num w:numId="3" w16cid:durableId="1308512603">
    <w:abstractNumId w:val="10"/>
  </w:num>
  <w:num w:numId="4" w16cid:durableId="62873104">
    <w:abstractNumId w:val="15"/>
  </w:num>
  <w:num w:numId="5" w16cid:durableId="1008365595">
    <w:abstractNumId w:val="1"/>
  </w:num>
  <w:num w:numId="6" w16cid:durableId="2020113576">
    <w:abstractNumId w:val="18"/>
  </w:num>
  <w:num w:numId="7" w16cid:durableId="1585843583">
    <w:abstractNumId w:val="0"/>
  </w:num>
  <w:num w:numId="8" w16cid:durableId="1941915425">
    <w:abstractNumId w:val="17"/>
  </w:num>
  <w:num w:numId="9" w16cid:durableId="2000234094">
    <w:abstractNumId w:val="2"/>
  </w:num>
  <w:num w:numId="10" w16cid:durableId="439230189">
    <w:abstractNumId w:val="6"/>
  </w:num>
  <w:num w:numId="11" w16cid:durableId="342783239">
    <w:abstractNumId w:val="3"/>
  </w:num>
  <w:num w:numId="12" w16cid:durableId="1577979497">
    <w:abstractNumId w:val="4"/>
  </w:num>
  <w:num w:numId="13" w16cid:durableId="267470477">
    <w:abstractNumId w:val="14"/>
  </w:num>
  <w:num w:numId="14" w16cid:durableId="1464081253">
    <w:abstractNumId w:val="5"/>
  </w:num>
  <w:num w:numId="15" w16cid:durableId="224342713">
    <w:abstractNumId w:val="7"/>
  </w:num>
  <w:num w:numId="16" w16cid:durableId="134875903">
    <w:abstractNumId w:val="11"/>
  </w:num>
  <w:num w:numId="17" w16cid:durableId="408963691">
    <w:abstractNumId w:val="13"/>
  </w:num>
  <w:num w:numId="18" w16cid:durableId="564147127">
    <w:abstractNumId w:val="16"/>
  </w:num>
  <w:num w:numId="19" w16cid:durableId="69110510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980"/>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5C7"/>
    <w:rsid w:val="000259A4"/>
    <w:rsid w:val="00025B39"/>
    <w:rsid w:val="00025C29"/>
    <w:rsid w:val="00025DE4"/>
    <w:rsid w:val="00025F93"/>
    <w:rsid w:val="00026581"/>
    <w:rsid w:val="000269A6"/>
    <w:rsid w:val="00026B39"/>
    <w:rsid w:val="00026BF8"/>
    <w:rsid w:val="00026D21"/>
    <w:rsid w:val="00026FAE"/>
    <w:rsid w:val="000274A7"/>
    <w:rsid w:val="000278B9"/>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AE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84D"/>
    <w:rsid w:val="000371C1"/>
    <w:rsid w:val="00037839"/>
    <w:rsid w:val="00037C95"/>
    <w:rsid w:val="00037D57"/>
    <w:rsid w:val="00037DD2"/>
    <w:rsid w:val="00040170"/>
    <w:rsid w:val="000403CB"/>
    <w:rsid w:val="000406B9"/>
    <w:rsid w:val="0004086D"/>
    <w:rsid w:val="00040A02"/>
    <w:rsid w:val="00040BE8"/>
    <w:rsid w:val="00040C56"/>
    <w:rsid w:val="00040D23"/>
    <w:rsid w:val="00040DEB"/>
    <w:rsid w:val="00040EA5"/>
    <w:rsid w:val="0004142D"/>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5A3"/>
    <w:rsid w:val="0005279F"/>
    <w:rsid w:val="00052AF4"/>
    <w:rsid w:val="00052DFE"/>
    <w:rsid w:val="00052FF1"/>
    <w:rsid w:val="000531CA"/>
    <w:rsid w:val="0005358F"/>
    <w:rsid w:val="00053E53"/>
    <w:rsid w:val="000545DB"/>
    <w:rsid w:val="000559AF"/>
    <w:rsid w:val="00055D15"/>
    <w:rsid w:val="00056182"/>
    <w:rsid w:val="00056416"/>
    <w:rsid w:val="00056550"/>
    <w:rsid w:val="00056D19"/>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6E0F"/>
    <w:rsid w:val="000670F5"/>
    <w:rsid w:val="0006739B"/>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297"/>
    <w:rsid w:val="000816EA"/>
    <w:rsid w:val="00081893"/>
    <w:rsid w:val="00081A5B"/>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D8A"/>
    <w:rsid w:val="00095DAC"/>
    <w:rsid w:val="00095F45"/>
    <w:rsid w:val="00096055"/>
    <w:rsid w:val="00096696"/>
    <w:rsid w:val="000968F4"/>
    <w:rsid w:val="000973C8"/>
    <w:rsid w:val="00097475"/>
    <w:rsid w:val="00097961"/>
    <w:rsid w:val="00097AE3"/>
    <w:rsid w:val="00097E3A"/>
    <w:rsid w:val="00097E67"/>
    <w:rsid w:val="00097FC8"/>
    <w:rsid w:val="00097FF6"/>
    <w:rsid w:val="000A0002"/>
    <w:rsid w:val="000A0325"/>
    <w:rsid w:val="000A04C7"/>
    <w:rsid w:val="000A051F"/>
    <w:rsid w:val="000A094A"/>
    <w:rsid w:val="000A09F5"/>
    <w:rsid w:val="000A0AE3"/>
    <w:rsid w:val="000A0AF1"/>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ECF"/>
    <w:rsid w:val="000C3025"/>
    <w:rsid w:val="000C30F1"/>
    <w:rsid w:val="000C33E3"/>
    <w:rsid w:val="000C3AF3"/>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8D3"/>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FC2"/>
    <w:rsid w:val="000E40D4"/>
    <w:rsid w:val="000E4564"/>
    <w:rsid w:val="000E4829"/>
    <w:rsid w:val="000E4AD2"/>
    <w:rsid w:val="000E4E08"/>
    <w:rsid w:val="000E5480"/>
    <w:rsid w:val="000E5561"/>
    <w:rsid w:val="000E57D1"/>
    <w:rsid w:val="000E6496"/>
    <w:rsid w:val="000E699F"/>
    <w:rsid w:val="000E6BD3"/>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CF8"/>
    <w:rsid w:val="000F5E95"/>
    <w:rsid w:val="000F629B"/>
    <w:rsid w:val="000F6420"/>
    <w:rsid w:val="000F6605"/>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6B0"/>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FD"/>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0"/>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729"/>
    <w:rsid w:val="001708A4"/>
    <w:rsid w:val="001708E9"/>
    <w:rsid w:val="00171115"/>
    <w:rsid w:val="0017130B"/>
    <w:rsid w:val="00171B3D"/>
    <w:rsid w:val="00171D92"/>
    <w:rsid w:val="00172CEC"/>
    <w:rsid w:val="00172DD0"/>
    <w:rsid w:val="00172ECA"/>
    <w:rsid w:val="00172FA6"/>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700"/>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05"/>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4F2"/>
    <w:rsid w:val="001B5B82"/>
    <w:rsid w:val="001B5F26"/>
    <w:rsid w:val="001B661C"/>
    <w:rsid w:val="001B685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654"/>
    <w:rsid w:val="001D6B9A"/>
    <w:rsid w:val="001D6BF7"/>
    <w:rsid w:val="001D6CDA"/>
    <w:rsid w:val="001D7102"/>
    <w:rsid w:val="001D768D"/>
    <w:rsid w:val="001D7CB8"/>
    <w:rsid w:val="001D7DF4"/>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02"/>
    <w:rsid w:val="001E591F"/>
    <w:rsid w:val="001E5A17"/>
    <w:rsid w:val="001E5E97"/>
    <w:rsid w:val="001E5EFE"/>
    <w:rsid w:val="001E5F03"/>
    <w:rsid w:val="001E64AA"/>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0EB"/>
    <w:rsid w:val="001F1609"/>
    <w:rsid w:val="001F2207"/>
    <w:rsid w:val="001F23CF"/>
    <w:rsid w:val="001F25AC"/>
    <w:rsid w:val="001F2717"/>
    <w:rsid w:val="001F2CAB"/>
    <w:rsid w:val="001F2CE4"/>
    <w:rsid w:val="001F2E3C"/>
    <w:rsid w:val="001F3970"/>
    <w:rsid w:val="001F3DF1"/>
    <w:rsid w:val="001F4202"/>
    <w:rsid w:val="001F4248"/>
    <w:rsid w:val="001F44BA"/>
    <w:rsid w:val="001F4677"/>
    <w:rsid w:val="001F4888"/>
    <w:rsid w:val="001F48C6"/>
    <w:rsid w:val="001F49E9"/>
    <w:rsid w:val="001F4F01"/>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59D"/>
    <w:rsid w:val="00201B6F"/>
    <w:rsid w:val="00201BBA"/>
    <w:rsid w:val="00201BEC"/>
    <w:rsid w:val="00201F3B"/>
    <w:rsid w:val="002022A8"/>
    <w:rsid w:val="0020239F"/>
    <w:rsid w:val="002025CE"/>
    <w:rsid w:val="00202BCB"/>
    <w:rsid w:val="0020313E"/>
    <w:rsid w:val="00203BE1"/>
    <w:rsid w:val="00204062"/>
    <w:rsid w:val="00204433"/>
    <w:rsid w:val="00204A49"/>
    <w:rsid w:val="00204C73"/>
    <w:rsid w:val="00204E2A"/>
    <w:rsid w:val="0020502E"/>
    <w:rsid w:val="00205BE6"/>
    <w:rsid w:val="00205D59"/>
    <w:rsid w:val="00205DD3"/>
    <w:rsid w:val="00206150"/>
    <w:rsid w:val="00206410"/>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04E"/>
    <w:rsid w:val="002131BA"/>
    <w:rsid w:val="0021393E"/>
    <w:rsid w:val="002143AF"/>
    <w:rsid w:val="002146CE"/>
    <w:rsid w:val="0021473A"/>
    <w:rsid w:val="002151E5"/>
    <w:rsid w:val="00215997"/>
    <w:rsid w:val="00216346"/>
    <w:rsid w:val="002163A0"/>
    <w:rsid w:val="0021693E"/>
    <w:rsid w:val="00216A74"/>
    <w:rsid w:val="00217045"/>
    <w:rsid w:val="00217172"/>
    <w:rsid w:val="002209C4"/>
    <w:rsid w:val="00220BBC"/>
    <w:rsid w:val="00220E58"/>
    <w:rsid w:val="00220E90"/>
    <w:rsid w:val="002215BF"/>
    <w:rsid w:val="0022161B"/>
    <w:rsid w:val="00221837"/>
    <w:rsid w:val="002218D2"/>
    <w:rsid w:val="00221B51"/>
    <w:rsid w:val="00221BEE"/>
    <w:rsid w:val="00221F84"/>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1E9"/>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E99"/>
    <w:rsid w:val="002301BB"/>
    <w:rsid w:val="0023054E"/>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399"/>
    <w:rsid w:val="00250713"/>
    <w:rsid w:val="00250980"/>
    <w:rsid w:val="00250C4C"/>
    <w:rsid w:val="00251066"/>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4E"/>
    <w:rsid w:val="0029725D"/>
    <w:rsid w:val="0029762F"/>
    <w:rsid w:val="00297DD3"/>
    <w:rsid w:val="002A026B"/>
    <w:rsid w:val="002A053E"/>
    <w:rsid w:val="002A0AAE"/>
    <w:rsid w:val="002A0B40"/>
    <w:rsid w:val="002A1206"/>
    <w:rsid w:val="002A1297"/>
    <w:rsid w:val="002A12A3"/>
    <w:rsid w:val="002A1348"/>
    <w:rsid w:val="002A1517"/>
    <w:rsid w:val="002A151B"/>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A3C"/>
    <w:rsid w:val="002A4ABC"/>
    <w:rsid w:val="002A4FF4"/>
    <w:rsid w:val="002A5808"/>
    <w:rsid w:val="002A5F31"/>
    <w:rsid w:val="002A5FDB"/>
    <w:rsid w:val="002A6285"/>
    <w:rsid w:val="002A648D"/>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B7C04"/>
    <w:rsid w:val="002C0A00"/>
    <w:rsid w:val="002C0AAC"/>
    <w:rsid w:val="002C0B02"/>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CC7"/>
    <w:rsid w:val="002D306B"/>
    <w:rsid w:val="002D33CF"/>
    <w:rsid w:val="002D3679"/>
    <w:rsid w:val="002D38F0"/>
    <w:rsid w:val="002D397C"/>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BFA"/>
    <w:rsid w:val="002E3299"/>
    <w:rsid w:val="002E33E6"/>
    <w:rsid w:val="002E3687"/>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1A4"/>
    <w:rsid w:val="002F22F0"/>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3E98"/>
    <w:rsid w:val="00304553"/>
    <w:rsid w:val="003046B0"/>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ED"/>
    <w:rsid w:val="0032309A"/>
    <w:rsid w:val="0032327F"/>
    <w:rsid w:val="00323CA5"/>
    <w:rsid w:val="00323DAF"/>
    <w:rsid w:val="003245E8"/>
    <w:rsid w:val="00325274"/>
    <w:rsid w:val="003254CF"/>
    <w:rsid w:val="0032554E"/>
    <w:rsid w:val="003259D4"/>
    <w:rsid w:val="00325AEF"/>
    <w:rsid w:val="00325BB1"/>
    <w:rsid w:val="0032655D"/>
    <w:rsid w:val="00326701"/>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C86"/>
    <w:rsid w:val="00334FCA"/>
    <w:rsid w:val="00335023"/>
    <w:rsid w:val="0033525B"/>
    <w:rsid w:val="003352BE"/>
    <w:rsid w:val="00335756"/>
    <w:rsid w:val="00335A03"/>
    <w:rsid w:val="00335C86"/>
    <w:rsid w:val="00335EB8"/>
    <w:rsid w:val="003361F7"/>
    <w:rsid w:val="003362DC"/>
    <w:rsid w:val="00336358"/>
    <w:rsid w:val="00336660"/>
    <w:rsid w:val="00336663"/>
    <w:rsid w:val="00336A6E"/>
    <w:rsid w:val="00336B51"/>
    <w:rsid w:val="00336BD4"/>
    <w:rsid w:val="00336CB5"/>
    <w:rsid w:val="00336D97"/>
    <w:rsid w:val="00336F88"/>
    <w:rsid w:val="00336F8D"/>
    <w:rsid w:val="0033715F"/>
    <w:rsid w:val="00337554"/>
    <w:rsid w:val="00337B37"/>
    <w:rsid w:val="00337E4A"/>
    <w:rsid w:val="00337FC2"/>
    <w:rsid w:val="003401EF"/>
    <w:rsid w:val="00340353"/>
    <w:rsid w:val="00340428"/>
    <w:rsid w:val="003405D3"/>
    <w:rsid w:val="0034067C"/>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5F12"/>
    <w:rsid w:val="00346306"/>
    <w:rsid w:val="00346779"/>
    <w:rsid w:val="00346962"/>
    <w:rsid w:val="003470A9"/>
    <w:rsid w:val="00347D5F"/>
    <w:rsid w:val="00347F7A"/>
    <w:rsid w:val="0035027B"/>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8D1"/>
    <w:rsid w:val="00355E43"/>
    <w:rsid w:val="00355F80"/>
    <w:rsid w:val="003562DF"/>
    <w:rsid w:val="00356ADE"/>
    <w:rsid w:val="0035714F"/>
    <w:rsid w:val="0035721D"/>
    <w:rsid w:val="00357502"/>
    <w:rsid w:val="003575DD"/>
    <w:rsid w:val="00357926"/>
    <w:rsid w:val="00357B62"/>
    <w:rsid w:val="00357B7F"/>
    <w:rsid w:val="00357D98"/>
    <w:rsid w:val="00357F79"/>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4288"/>
    <w:rsid w:val="003742CB"/>
    <w:rsid w:val="00374D52"/>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256"/>
    <w:rsid w:val="0038369D"/>
    <w:rsid w:val="00383970"/>
    <w:rsid w:val="00383A4A"/>
    <w:rsid w:val="00383DC5"/>
    <w:rsid w:val="00383E90"/>
    <w:rsid w:val="00384041"/>
    <w:rsid w:val="00384532"/>
    <w:rsid w:val="00385398"/>
    <w:rsid w:val="003853F0"/>
    <w:rsid w:val="00385EB0"/>
    <w:rsid w:val="0038684B"/>
    <w:rsid w:val="003868BC"/>
    <w:rsid w:val="00386C3D"/>
    <w:rsid w:val="003871E0"/>
    <w:rsid w:val="003879A8"/>
    <w:rsid w:val="00387BAE"/>
    <w:rsid w:val="00390000"/>
    <w:rsid w:val="0039025A"/>
    <w:rsid w:val="00390670"/>
    <w:rsid w:val="00390830"/>
    <w:rsid w:val="00390C85"/>
    <w:rsid w:val="003912E4"/>
    <w:rsid w:val="00391D57"/>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A00E2"/>
    <w:rsid w:val="003A01E5"/>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8B2"/>
    <w:rsid w:val="003B7B97"/>
    <w:rsid w:val="003B7C65"/>
    <w:rsid w:val="003B7EF0"/>
    <w:rsid w:val="003C0794"/>
    <w:rsid w:val="003C0DA4"/>
    <w:rsid w:val="003C1281"/>
    <w:rsid w:val="003C14EA"/>
    <w:rsid w:val="003C1AC1"/>
    <w:rsid w:val="003C1AEA"/>
    <w:rsid w:val="003C1B0F"/>
    <w:rsid w:val="003C1B68"/>
    <w:rsid w:val="003C1F9F"/>
    <w:rsid w:val="003C22AE"/>
    <w:rsid w:val="003C25E3"/>
    <w:rsid w:val="003C2CFE"/>
    <w:rsid w:val="003C2DDD"/>
    <w:rsid w:val="003C349A"/>
    <w:rsid w:val="003C3D7B"/>
    <w:rsid w:val="003C3EA4"/>
    <w:rsid w:val="003C4485"/>
    <w:rsid w:val="003C48A5"/>
    <w:rsid w:val="003C4B61"/>
    <w:rsid w:val="003C4C74"/>
    <w:rsid w:val="003C4CD4"/>
    <w:rsid w:val="003C4EE3"/>
    <w:rsid w:val="003C4F3B"/>
    <w:rsid w:val="003C5081"/>
    <w:rsid w:val="003C5155"/>
    <w:rsid w:val="003C52A5"/>
    <w:rsid w:val="003C530C"/>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2BD"/>
    <w:rsid w:val="003D065B"/>
    <w:rsid w:val="003D06A4"/>
    <w:rsid w:val="003D0E59"/>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B30"/>
    <w:rsid w:val="00401BDD"/>
    <w:rsid w:val="00401E23"/>
    <w:rsid w:val="0040228E"/>
    <w:rsid w:val="0040229E"/>
    <w:rsid w:val="00402378"/>
    <w:rsid w:val="00402946"/>
    <w:rsid w:val="00402AE2"/>
    <w:rsid w:val="00402D9F"/>
    <w:rsid w:val="00402DD1"/>
    <w:rsid w:val="0040335F"/>
    <w:rsid w:val="00403788"/>
    <w:rsid w:val="004047C6"/>
    <w:rsid w:val="00404942"/>
    <w:rsid w:val="00404B77"/>
    <w:rsid w:val="0040500D"/>
    <w:rsid w:val="00405226"/>
    <w:rsid w:val="00405674"/>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822"/>
    <w:rsid w:val="00450A87"/>
    <w:rsid w:val="00450F5A"/>
    <w:rsid w:val="0045148C"/>
    <w:rsid w:val="00451512"/>
    <w:rsid w:val="00451B66"/>
    <w:rsid w:val="00452004"/>
    <w:rsid w:val="00452452"/>
    <w:rsid w:val="00452935"/>
    <w:rsid w:val="00452B79"/>
    <w:rsid w:val="00453282"/>
    <w:rsid w:val="00453ABD"/>
    <w:rsid w:val="00453AE0"/>
    <w:rsid w:val="00453B31"/>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7B5"/>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FC"/>
    <w:rsid w:val="004859DE"/>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CE"/>
    <w:rsid w:val="00490F77"/>
    <w:rsid w:val="00491050"/>
    <w:rsid w:val="004910AE"/>
    <w:rsid w:val="004914D5"/>
    <w:rsid w:val="0049209E"/>
    <w:rsid w:val="004920C5"/>
    <w:rsid w:val="00493390"/>
    <w:rsid w:val="0049361C"/>
    <w:rsid w:val="00493AA3"/>
    <w:rsid w:val="00494039"/>
    <w:rsid w:val="004945EE"/>
    <w:rsid w:val="004948EE"/>
    <w:rsid w:val="00494CA0"/>
    <w:rsid w:val="00494D4C"/>
    <w:rsid w:val="004953F0"/>
    <w:rsid w:val="0049569E"/>
    <w:rsid w:val="00495BB5"/>
    <w:rsid w:val="0049625E"/>
    <w:rsid w:val="004963FD"/>
    <w:rsid w:val="0049647B"/>
    <w:rsid w:val="00496707"/>
    <w:rsid w:val="00496D2E"/>
    <w:rsid w:val="00496D45"/>
    <w:rsid w:val="004974B4"/>
    <w:rsid w:val="00497624"/>
    <w:rsid w:val="00497712"/>
    <w:rsid w:val="00497D03"/>
    <w:rsid w:val="00497E7D"/>
    <w:rsid w:val="004A02B1"/>
    <w:rsid w:val="004A0324"/>
    <w:rsid w:val="004A056C"/>
    <w:rsid w:val="004A0678"/>
    <w:rsid w:val="004A0AE9"/>
    <w:rsid w:val="004A0D13"/>
    <w:rsid w:val="004A1367"/>
    <w:rsid w:val="004A1921"/>
    <w:rsid w:val="004A1DC8"/>
    <w:rsid w:val="004A1F9E"/>
    <w:rsid w:val="004A2155"/>
    <w:rsid w:val="004A28BC"/>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69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D8"/>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BC1"/>
    <w:rsid w:val="004D7BFE"/>
    <w:rsid w:val="004E0421"/>
    <w:rsid w:val="004E0514"/>
    <w:rsid w:val="004E074E"/>
    <w:rsid w:val="004E0F68"/>
    <w:rsid w:val="004E1245"/>
    <w:rsid w:val="004E1469"/>
    <w:rsid w:val="004E170D"/>
    <w:rsid w:val="004E1AF6"/>
    <w:rsid w:val="004E1C3A"/>
    <w:rsid w:val="004E1E77"/>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5BF9"/>
    <w:rsid w:val="004E5C73"/>
    <w:rsid w:val="004E5D8E"/>
    <w:rsid w:val="004E639B"/>
    <w:rsid w:val="004E68F0"/>
    <w:rsid w:val="004E699D"/>
    <w:rsid w:val="004E6E8A"/>
    <w:rsid w:val="004E7241"/>
    <w:rsid w:val="004E7355"/>
    <w:rsid w:val="004E75F6"/>
    <w:rsid w:val="004E7B3E"/>
    <w:rsid w:val="004E7FF9"/>
    <w:rsid w:val="004F0033"/>
    <w:rsid w:val="004F011D"/>
    <w:rsid w:val="004F0169"/>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F4B"/>
    <w:rsid w:val="00505F53"/>
    <w:rsid w:val="0050644D"/>
    <w:rsid w:val="005064C1"/>
    <w:rsid w:val="00506978"/>
    <w:rsid w:val="005074EF"/>
    <w:rsid w:val="00507509"/>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C3"/>
    <w:rsid w:val="00514365"/>
    <w:rsid w:val="005144AE"/>
    <w:rsid w:val="00514624"/>
    <w:rsid w:val="00514640"/>
    <w:rsid w:val="00514AFF"/>
    <w:rsid w:val="00514C0B"/>
    <w:rsid w:val="00515304"/>
    <w:rsid w:val="00515FC5"/>
    <w:rsid w:val="00516311"/>
    <w:rsid w:val="0051655D"/>
    <w:rsid w:val="00516BAF"/>
    <w:rsid w:val="00516CD4"/>
    <w:rsid w:val="00516F85"/>
    <w:rsid w:val="005175D1"/>
    <w:rsid w:val="0051794E"/>
    <w:rsid w:val="00517A3F"/>
    <w:rsid w:val="00517DC1"/>
    <w:rsid w:val="00520080"/>
    <w:rsid w:val="00520421"/>
    <w:rsid w:val="00520475"/>
    <w:rsid w:val="005206A0"/>
    <w:rsid w:val="005207CA"/>
    <w:rsid w:val="00520ACA"/>
    <w:rsid w:val="00520AE4"/>
    <w:rsid w:val="00520BA7"/>
    <w:rsid w:val="00520C18"/>
    <w:rsid w:val="00520E06"/>
    <w:rsid w:val="00520FE5"/>
    <w:rsid w:val="00520FF0"/>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70A6"/>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844"/>
    <w:rsid w:val="00552B7C"/>
    <w:rsid w:val="00552C3F"/>
    <w:rsid w:val="00552C52"/>
    <w:rsid w:val="00552D99"/>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BBA"/>
    <w:rsid w:val="00556C83"/>
    <w:rsid w:val="00556FEE"/>
    <w:rsid w:val="00557224"/>
    <w:rsid w:val="0055750F"/>
    <w:rsid w:val="00557969"/>
    <w:rsid w:val="00557CF0"/>
    <w:rsid w:val="00557E92"/>
    <w:rsid w:val="00560701"/>
    <w:rsid w:val="00560929"/>
    <w:rsid w:val="00560A13"/>
    <w:rsid w:val="00560CAA"/>
    <w:rsid w:val="00560EF2"/>
    <w:rsid w:val="005614A6"/>
    <w:rsid w:val="00561825"/>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B90"/>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83C"/>
    <w:rsid w:val="005C39AE"/>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B27"/>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54"/>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796"/>
    <w:rsid w:val="006318DD"/>
    <w:rsid w:val="00631BF7"/>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702B"/>
    <w:rsid w:val="00637139"/>
    <w:rsid w:val="0063733F"/>
    <w:rsid w:val="00637784"/>
    <w:rsid w:val="00637E01"/>
    <w:rsid w:val="00637E13"/>
    <w:rsid w:val="0064010D"/>
    <w:rsid w:val="006404C7"/>
    <w:rsid w:val="00640516"/>
    <w:rsid w:val="00640F41"/>
    <w:rsid w:val="00640FB9"/>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054"/>
    <w:rsid w:val="00674230"/>
    <w:rsid w:val="006743F1"/>
    <w:rsid w:val="00674776"/>
    <w:rsid w:val="00674FBD"/>
    <w:rsid w:val="0067506F"/>
    <w:rsid w:val="006754A7"/>
    <w:rsid w:val="0067575C"/>
    <w:rsid w:val="00675C5C"/>
    <w:rsid w:val="006761EC"/>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27"/>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4157"/>
    <w:rsid w:val="006A430E"/>
    <w:rsid w:val="006A466F"/>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0E"/>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40B"/>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605C"/>
    <w:rsid w:val="006D610E"/>
    <w:rsid w:val="006D6701"/>
    <w:rsid w:val="006D6A17"/>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F0AE8"/>
    <w:rsid w:val="006F106B"/>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40D9"/>
    <w:rsid w:val="006F49E9"/>
    <w:rsid w:val="006F4C33"/>
    <w:rsid w:val="006F4E86"/>
    <w:rsid w:val="006F578E"/>
    <w:rsid w:val="006F5E23"/>
    <w:rsid w:val="006F6150"/>
    <w:rsid w:val="006F634A"/>
    <w:rsid w:val="006F6397"/>
    <w:rsid w:val="006F6C38"/>
    <w:rsid w:val="006F6C84"/>
    <w:rsid w:val="006F75C1"/>
    <w:rsid w:val="006F7902"/>
    <w:rsid w:val="007006F6"/>
    <w:rsid w:val="00700AB4"/>
    <w:rsid w:val="00700EA9"/>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71FC"/>
    <w:rsid w:val="007274BB"/>
    <w:rsid w:val="007276BE"/>
    <w:rsid w:val="00727EF1"/>
    <w:rsid w:val="00730670"/>
    <w:rsid w:val="00730DBC"/>
    <w:rsid w:val="00730E81"/>
    <w:rsid w:val="007314C1"/>
    <w:rsid w:val="007314E4"/>
    <w:rsid w:val="00731526"/>
    <w:rsid w:val="00731902"/>
    <w:rsid w:val="00731929"/>
    <w:rsid w:val="00731DEE"/>
    <w:rsid w:val="00732790"/>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20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1E46"/>
    <w:rsid w:val="007521CE"/>
    <w:rsid w:val="0075241D"/>
    <w:rsid w:val="00752AF4"/>
    <w:rsid w:val="00752BAB"/>
    <w:rsid w:val="00752DD6"/>
    <w:rsid w:val="00752F56"/>
    <w:rsid w:val="0075303A"/>
    <w:rsid w:val="0075306E"/>
    <w:rsid w:val="0075329C"/>
    <w:rsid w:val="00753300"/>
    <w:rsid w:val="00753C64"/>
    <w:rsid w:val="00753C70"/>
    <w:rsid w:val="00753EAC"/>
    <w:rsid w:val="007543DD"/>
    <w:rsid w:val="00754D11"/>
    <w:rsid w:val="007552F7"/>
    <w:rsid w:val="00755328"/>
    <w:rsid w:val="0075579B"/>
    <w:rsid w:val="00755B7D"/>
    <w:rsid w:val="00755DD1"/>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7B3"/>
    <w:rsid w:val="007659F2"/>
    <w:rsid w:val="00765DDB"/>
    <w:rsid w:val="007661DD"/>
    <w:rsid w:val="007661E6"/>
    <w:rsid w:val="007661F4"/>
    <w:rsid w:val="007662F9"/>
    <w:rsid w:val="00766B2D"/>
    <w:rsid w:val="00767127"/>
    <w:rsid w:val="00767159"/>
    <w:rsid w:val="00767191"/>
    <w:rsid w:val="00767241"/>
    <w:rsid w:val="00767965"/>
    <w:rsid w:val="00767A56"/>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376"/>
    <w:rsid w:val="00776F29"/>
    <w:rsid w:val="0077705B"/>
    <w:rsid w:val="007774A0"/>
    <w:rsid w:val="007774F2"/>
    <w:rsid w:val="0077751E"/>
    <w:rsid w:val="007775F3"/>
    <w:rsid w:val="00777B5C"/>
    <w:rsid w:val="00777E58"/>
    <w:rsid w:val="00780400"/>
    <w:rsid w:val="007805DA"/>
    <w:rsid w:val="00780738"/>
    <w:rsid w:val="00780DA4"/>
    <w:rsid w:val="00781954"/>
    <w:rsid w:val="00781B3F"/>
    <w:rsid w:val="00781B5C"/>
    <w:rsid w:val="00781CCD"/>
    <w:rsid w:val="007829E6"/>
    <w:rsid w:val="00782B82"/>
    <w:rsid w:val="0078358A"/>
    <w:rsid w:val="00783D10"/>
    <w:rsid w:val="00783FFD"/>
    <w:rsid w:val="00784283"/>
    <w:rsid w:val="007844F3"/>
    <w:rsid w:val="00784912"/>
    <w:rsid w:val="00784938"/>
    <w:rsid w:val="00784AA6"/>
    <w:rsid w:val="00784C8F"/>
    <w:rsid w:val="00784E03"/>
    <w:rsid w:val="00785407"/>
    <w:rsid w:val="00785708"/>
    <w:rsid w:val="007858CB"/>
    <w:rsid w:val="00785BF0"/>
    <w:rsid w:val="00785DEB"/>
    <w:rsid w:val="00785EA6"/>
    <w:rsid w:val="00785FA3"/>
    <w:rsid w:val="00786066"/>
    <w:rsid w:val="007860D5"/>
    <w:rsid w:val="0078626A"/>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F52"/>
    <w:rsid w:val="00791FA6"/>
    <w:rsid w:val="00792A2A"/>
    <w:rsid w:val="00792DF6"/>
    <w:rsid w:val="00792EEB"/>
    <w:rsid w:val="007931FC"/>
    <w:rsid w:val="00793957"/>
    <w:rsid w:val="00793C49"/>
    <w:rsid w:val="00793C77"/>
    <w:rsid w:val="00793CF6"/>
    <w:rsid w:val="007940C0"/>
    <w:rsid w:val="007941B4"/>
    <w:rsid w:val="007942D4"/>
    <w:rsid w:val="00794398"/>
    <w:rsid w:val="00794B8E"/>
    <w:rsid w:val="00794D7B"/>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6B3"/>
    <w:rsid w:val="007A0CF4"/>
    <w:rsid w:val="007A0D55"/>
    <w:rsid w:val="007A1030"/>
    <w:rsid w:val="007A1489"/>
    <w:rsid w:val="007A19A5"/>
    <w:rsid w:val="007A1DFE"/>
    <w:rsid w:val="007A22A4"/>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57DB"/>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3C70"/>
    <w:rsid w:val="007C4097"/>
    <w:rsid w:val="007C44C4"/>
    <w:rsid w:val="007C4706"/>
    <w:rsid w:val="007C4814"/>
    <w:rsid w:val="007C4C9D"/>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A35"/>
    <w:rsid w:val="007D3F09"/>
    <w:rsid w:val="007D3FB4"/>
    <w:rsid w:val="007D423D"/>
    <w:rsid w:val="007D426B"/>
    <w:rsid w:val="007D44F7"/>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DFA"/>
    <w:rsid w:val="007E0EBA"/>
    <w:rsid w:val="007E0FAB"/>
    <w:rsid w:val="007E0FE2"/>
    <w:rsid w:val="007E1C51"/>
    <w:rsid w:val="007E20AD"/>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BC0"/>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87"/>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472"/>
    <w:rsid w:val="00810719"/>
    <w:rsid w:val="00810917"/>
    <w:rsid w:val="00810DCB"/>
    <w:rsid w:val="00811C52"/>
    <w:rsid w:val="00812109"/>
    <w:rsid w:val="0081227C"/>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A1D"/>
    <w:rsid w:val="00816CD7"/>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AD"/>
    <w:rsid w:val="008263C4"/>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3C34"/>
    <w:rsid w:val="00834033"/>
    <w:rsid w:val="008340AD"/>
    <w:rsid w:val="008343CE"/>
    <w:rsid w:val="008344CE"/>
    <w:rsid w:val="008348CA"/>
    <w:rsid w:val="00834D20"/>
    <w:rsid w:val="00835091"/>
    <w:rsid w:val="008357D8"/>
    <w:rsid w:val="00835ABF"/>
    <w:rsid w:val="00835FC0"/>
    <w:rsid w:val="0083612A"/>
    <w:rsid w:val="0083638D"/>
    <w:rsid w:val="008366F4"/>
    <w:rsid w:val="00836974"/>
    <w:rsid w:val="00836EB8"/>
    <w:rsid w:val="00836EEB"/>
    <w:rsid w:val="00836F98"/>
    <w:rsid w:val="00837074"/>
    <w:rsid w:val="00837144"/>
    <w:rsid w:val="0083759E"/>
    <w:rsid w:val="008375DA"/>
    <w:rsid w:val="00837D4B"/>
    <w:rsid w:val="00837D61"/>
    <w:rsid w:val="008400C9"/>
    <w:rsid w:val="008402CF"/>
    <w:rsid w:val="00840842"/>
    <w:rsid w:val="00840C17"/>
    <w:rsid w:val="00841262"/>
    <w:rsid w:val="00841A86"/>
    <w:rsid w:val="008422B3"/>
    <w:rsid w:val="0084237A"/>
    <w:rsid w:val="00842812"/>
    <w:rsid w:val="00842A38"/>
    <w:rsid w:val="00842B08"/>
    <w:rsid w:val="00842CA9"/>
    <w:rsid w:val="00843529"/>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F1D"/>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D90"/>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4B8"/>
    <w:rsid w:val="008F3B1B"/>
    <w:rsid w:val="008F3B54"/>
    <w:rsid w:val="008F3E75"/>
    <w:rsid w:val="008F40D2"/>
    <w:rsid w:val="008F40D3"/>
    <w:rsid w:val="008F438F"/>
    <w:rsid w:val="008F4D61"/>
    <w:rsid w:val="008F4DE4"/>
    <w:rsid w:val="008F4F38"/>
    <w:rsid w:val="008F585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486"/>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613"/>
    <w:rsid w:val="009159C3"/>
    <w:rsid w:val="00915C62"/>
    <w:rsid w:val="009160BA"/>
    <w:rsid w:val="009160F8"/>
    <w:rsid w:val="0091618E"/>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5A0"/>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C4"/>
    <w:rsid w:val="009346FA"/>
    <w:rsid w:val="00934F80"/>
    <w:rsid w:val="0093503D"/>
    <w:rsid w:val="00935174"/>
    <w:rsid w:val="00935196"/>
    <w:rsid w:val="00935885"/>
    <w:rsid w:val="00935909"/>
    <w:rsid w:val="00935AFB"/>
    <w:rsid w:val="00935D1E"/>
    <w:rsid w:val="00935D63"/>
    <w:rsid w:val="00935E90"/>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C24"/>
    <w:rsid w:val="00955F65"/>
    <w:rsid w:val="009563A1"/>
    <w:rsid w:val="00956F2D"/>
    <w:rsid w:val="00956F3C"/>
    <w:rsid w:val="0095760B"/>
    <w:rsid w:val="009576C5"/>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481"/>
    <w:rsid w:val="009674DA"/>
    <w:rsid w:val="00967D73"/>
    <w:rsid w:val="0097051C"/>
    <w:rsid w:val="00971304"/>
    <w:rsid w:val="00971B3E"/>
    <w:rsid w:val="00971D3D"/>
    <w:rsid w:val="00971EA4"/>
    <w:rsid w:val="0097200E"/>
    <w:rsid w:val="00972164"/>
    <w:rsid w:val="00972510"/>
    <w:rsid w:val="009725EE"/>
    <w:rsid w:val="00972A96"/>
    <w:rsid w:val="00973319"/>
    <w:rsid w:val="0097347C"/>
    <w:rsid w:val="009734AB"/>
    <w:rsid w:val="00973670"/>
    <w:rsid w:val="00973ACE"/>
    <w:rsid w:val="00973B1F"/>
    <w:rsid w:val="00973C56"/>
    <w:rsid w:val="0097469A"/>
    <w:rsid w:val="00974AFC"/>
    <w:rsid w:val="00974D52"/>
    <w:rsid w:val="00975310"/>
    <w:rsid w:val="0097558B"/>
    <w:rsid w:val="009755FC"/>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CA"/>
    <w:rsid w:val="00986500"/>
    <w:rsid w:val="00986539"/>
    <w:rsid w:val="0098662F"/>
    <w:rsid w:val="009868DB"/>
    <w:rsid w:val="00986BDD"/>
    <w:rsid w:val="00986E03"/>
    <w:rsid w:val="0098702E"/>
    <w:rsid w:val="009870A7"/>
    <w:rsid w:val="009871A0"/>
    <w:rsid w:val="0098725A"/>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8C7"/>
    <w:rsid w:val="00994BC5"/>
    <w:rsid w:val="009951A0"/>
    <w:rsid w:val="00995379"/>
    <w:rsid w:val="009955A1"/>
    <w:rsid w:val="009955C1"/>
    <w:rsid w:val="009955CE"/>
    <w:rsid w:val="00995B3E"/>
    <w:rsid w:val="00995E74"/>
    <w:rsid w:val="00995F2D"/>
    <w:rsid w:val="0099610A"/>
    <w:rsid w:val="009961B7"/>
    <w:rsid w:val="00996416"/>
    <w:rsid w:val="009966D0"/>
    <w:rsid w:val="00996D34"/>
    <w:rsid w:val="00996EF6"/>
    <w:rsid w:val="00996FED"/>
    <w:rsid w:val="009970AD"/>
    <w:rsid w:val="009971D6"/>
    <w:rsid w:val="0099732A"/>
    <w:rsid w:val="00997600"/>
    <w:rsid w:val="00997823"/>
    <w:rsid w:val="00997869"/>
    <w:rsid w:val="00997EEB"/>
    <w:rsid w:val="009A0059"/>
    <w:rsid w:val="009A0183"/>
    <w:rsid w:val="009A01C4"/>
    <w:rsid w:val="009A0F9C"/>
    <w:rsid w:val="009A1042"/>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8B"/>
    <w:rsid w:val="009C3DD9"/>
    <w:rsid w:val="009C3FFF"/>
    <w:rsid w:val="009C44D6"/>
    <w:rsid w:val="009C4692"/>
    <w:rsid w:val="009C4AD1"/>
    <w:rsid w:val="009C5848"/>
    <w:rsid w:val="009C5A93"/>
    <w:rsid w:val="009C6091"/>
    <w:rsid w:val="009C611C"/>
    <w:rsid w:val="009C6B69"/>
    <w:rsid w:val="009C6CEF"/>
    <w:rsid w:val="009C71DF"/>
    <w:rsid w:val="009C7222"/>
    <w:rsid w:val="009C7A26"/>
    <w:rsid w:val="009D007C"/>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ABC"/>
    <w:rsid w:val="009E5E37"/>
    <w:rsid w:val="009E6260"/>
    <w:rsid w:val="009E65C9"/>
    <w:rsid w:val="009E68E0"/>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2A7F"/>
    <w:rsid w:val="009F3865"/>
    <w:rsid w:val="009F3A39"/>
    <w:rsid w:val="009F3BFB"/>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934"/>
    <w:rsid w:val="00A07953"/>
    <w:rsid w:val="00A07E00"/>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C79"/>
    <w:rsid w:val="00A2107E"/>
    <w:rsid w:val="00A212AC"/>
    <w:rsid w:val="00A21370"/>
    <w:rsid w:val="00A214A7"/>
    <w:rsid w:val="00A215ED"/>
    <w:rsid w:val="00A21BC5"/>
    <w:rsid w:val="00A21D24"/>
    <w:rsid w:val="00A21EBF"/>
    <w:rsid w:val="00A22468"/>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48"/>
    <w:rsid w:val="00A50BCE"/>
    <w:rsid w:val="00A50D4F"/>
    <w:rsid w:val="00A511FB"/>
    <w:rsid w:val="00A5180D"/>
    <w:rsid w:val="00A51B47"/>
    <w:rsid w:val="00A51FF4"/>
    <w:rsid w:val="00A52504"/>
    <w:rsid w:val="00A52D9C"/>
    <w:rsid w:val="00A52E9C"/>
    <w:rsid w:val="00A53216"/>
    <w:rsid w:val="00A536EC"/>
    <w:rsid w:val="00A53A03"/>
    <w:rsid w:val="00A53D73"/>
    <w:rsid w:val="00A54036"/>
    <w:rsid w:val="00A54979"/>
    <w:rsid w:val="00A54A16"/>
    <w:rsid w:val="00A54BE4"/>
    <w:rsid w:val="00A54BFA"/>
    <w:rsid w:val="00A54CD4"/>
    <w:rsid w:val="00A54DDF"/>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6C6"/>
    <w:rsid w:val="00A70843"/>
    <w:rsid w:val="00A70BDE"/>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57"/>
    <w:rsid w:val="00A765E6"/>
    <w:rsid w:val="00A769F0"/>
    <w:rsid w:val="00A76D3F"/>
    <w:rsid w:val="00A77554"/>
    <w:rsid w:val="00A80567"/>
    <w:rsid w:val="00A807A7"/>
    <w:rsid w:val="00A80A30"/>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16"/>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64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3E90"/>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774"/>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2ED"/>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81B"/>
    <w:rsid w:val="00B23B02"/>
    <w:rsid w:val="00B243D1"/>
    <w:rsid w:val="00B24566"/>
    <w:rsid w:val="00B24B4F"/>
    <w:rsid w:val="00B2517C"/>
    <w:rsid w:val="00B25A43"/>
    <w:rsid w:val="00B25B2A"/>
    <w:rsid w:val="00B25EFE"/>
    <w:rsid w:val="00B25F22"/>
    <w:rsid w:val="00B262A7"/>
    <w:rsid w:val="00B26A26"/>
    <w:rsid w:val="00B2711C"/>
    <w:rsid w:val="00B27304"/>
    <w:rsid w:val="00B2772C"/>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5FD"/>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92"/>
    <w:rsid w:val="00B539B9"/>
    <w:rsid w:val="00B5430D"/>
    <w:rsid w:val="00B54635"/>
    <w:rsid w:val="00B54757"/>
    <w:rsid w:val="00B54A23"/>
    <w:rsid w:val="00B54D6B"/>
    <w:rsid w:val="00B54E48"/>
    <w:rsid w:val="00B54E61"/>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187"/>
    <w:rsid w:val="00B6046C"/>
    <w:rsid w:val="00B6051C"/>
    <w:rsid w:val="00B60B0F"/>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3C01"/>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3D8"/>
    <w:rsid w:val="00B724C0"/>
    <w:rsid w:val="00B72AD3"/>
    <w:rsid w:val="00B72C5E"/>
    <w:rsid w:val="00B73297"/>
    <w:rsid w:val="00B738B6"/>
    <w:rsid w:val="00B73BB0"/>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7C7"/>
    <w:rsid w:val="00B80B2C"/>
    <w:rsid w:val="00B80E41"/>
    <w:rsid w:val="00B81681"/>
    <w:rsid w:val="00B81B0B"/>
    <w:rsid w:val="00B81C8F"/>
    <w:rsid w:val="00B8218B"/>
    <w:rsid w:val="00B82865"/>
    <w:rsid w:val="00B82951"/>
    <w:rsid w:val="00B82A23"/>
    <w:rsid w:val="00B82AEE"/>
    <w:rsid w:val="00B835C0"/>
    <w:rsid w:val="00B837BF"/>
    <w:rsid w:val="00B83BDD"/>
    <w:rsid w:val="00B8406C"/>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6BC"/>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05F"/>
    <w:rsid w:val="00BA31C2"/>
    <w:rsid w:val="00BA340E"/>
    <w:rsid w:val="00BA3426"/>
    <w:rsid w:val="00BA39A8"/>
    <w:rsid w:val="00BA4259"/>
    <w:rsid w:val="00BA47FA"/>
    <w:rsid w:val="00BA4B49"/>
    <w:rsid w:val="00BA4B7E"/>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2B"/>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D3A"/>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80"/>
    <w:rsid w:val="00BC63F0"/>
    <w:rsid w:val="00BC655C"/>
    <w:rsid w:val="00BC6888"/>
    <w:rsid w:val="00BC68BB"/>
    <w:rsid w:val="00BC692B"/>
    <w:rsid w:val="00BC6BFF"/>
    <w:rsid w:val="00BC6C1B"/>
    <w:rsid w:val="00BC6D82"/>
    <w:rsid w:val="00BC718F"/>
    <w:rsid w:val="00BC75A4"/>
    <w:rsid w:val="00BC79B9"/>
    <w:rsid w:val="00BC7A98"/>
    <w:rsid w:val="00BD017E"/>
    <w:rsid w:val="00BD04FB"/>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3463"/>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E6C"/>
    <w:rsid w:val="00BF70BB"/>
    <w:rsid w:val="00BF737C"/>
    <w:rsid w:val="00BF7734"/>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4A"/>
    <w:rsid w:val="00C324A5"/>
    <w:rsid w:val="00C3252A"/>
    <w:rsid w:val="00C32B9C"/>
    <w:rsid w:val="00C32D4B"/>
    <w:rsid w:val="00C32D50"/>
    <w:rsid w:val="00C32F6C"/>
    <w:rsid w:val="00C334B7"/>
    <w:rsid w:val="00C33ABD"/>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3A9"/>
    <w:rsid w:val="00C64811"/>
    <w:rsid w:val="00C64CB7"/>
    <w:rsid w:val="00C64D00"/>
    <w:rsid w:val="00C64FEB"/>
    <w:rsid w:val="00C65387"/>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024"/>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D58"/>
    <w:rsid w:val="00CE7F86"/>
    <w:rsid w:val="00CF0091"/>
    <w:rsid w:val="00CF02E8"/>
    <w:rsid w:val="00CF08E1"/>
    <w:rsid w:val="00CF0A91"/>
    <w:rsid w:val="00CF191B"/>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6BC"/>
    <w:rsid w:val="00D36BE7"/>
    <w:rsid w:val="00D36D41"/>
    <w:rsid w:val="00D36F96"/>
    <w:rsid w:val="00D3767F"/>
    <w:rsid w:val="00D37717"/>
    <w:rsid w:val="00D378EA"/>
    <w:rsid w:val="00D37AA6"/>
    <w:rsid w:val="00D37DE0"/>
    <w:rsid w:val="00D4011E"/>
    <w:rsid w:val="00D40166"/>
    <w:rsid w:val="00D408CE"/>
    <w:rsid w:val="00D41EB8"/>
    <w:rsid w:val="00D4290E"/>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D58"/>
    <w:rsid w:val="00D53F53"/>
    <w:rsid w:val="00D53FF4"/>
    <w:rsid w:val="00D54236"/>
    <w:rsid w:val="00D54285"/>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09F9"/>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1939"/>
    <w:rsid w:val="00D7261B"/>
    <w:rsid w:val="00D72676"/>
    <w:rsid w:val="00D7291C"/>
    <w:rsid w:val="00D72B4D"/>
    <w:rsid w:val="00D72EA2"/>
    <w:rsid w:val="00D73228"/>
    <w:rsid w:val="00D736AA"/>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873"/>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6F"/>
    <w:rsid w:val="00DB11D1"/>
    <w:rsid w:val="00DB13B2"/>
    <w:rsid w:val="00DB19E2"/>
    <w:rsid w:val="00DB19EC"/>
    <w:rsid w:val="00DB1A1A"/>
    <w:rsid w:val="00DB1AC3"/>
    <w:rsid w:val="00DB1DD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8E2"/>
    <w:rsid w:val="00DB6919"/>
    <w:rsid w:val="00DB6A5E"/>
    <w:rsid w:val="00DB6CF4"/>
    <w:rsid w:val="00DB6D54"/>
    <w:rsid w:val="00DB6D6C"/>
    <w:rsid w:val="00DB6DED"/>
    <w:rsid w:val="00DB7303"/>
    <w:rsid w:val="00DB78F2"/>
    <w:rsid w:val="00DB7932"/>
    <w:rsid w:val="00DB7E2D"/>
    <w:rsid w:val="00DC0032"/>
    <w:rsid w:val="00DC0777"/>
    <w:rsid w:val="00DC0B2A"/>
    <w:rsid w:val="00DC0E2E"/>
    <w:rsid w:val="00DC12CE"/>
    <w:rsid w:val="00DC159C"/>
    <w:rsid w:val="00DC15B2"/>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E02"/>
    <w:rsid w:val="00DD42A9"/>
    <w:rsid w:val="00DD4E04"/>
    <w:rsid w:val="00DD5784"/>
    <w:rsid w:val="00DD588B"/>
    <w:rsid w:val="00DD599B"/>
    <w:rsid w:val="00DD5F0B"/>
    <w:rsid w:val="00DD5F80"/>
    <w:rsid w:val="00DD60E1"/>
    <w:rsid w:val="00DD6127"/>
    <w:rsid w:val="00DD6B2C"/>
    <w:rsid w:val="00DD757D"/>
    <w:rsid w:val="00DD75B3"/>
    <w:rsid w:val="00DD772C"/>
    <w:rsid w:val="00DD7BC1"/>
    <w:rsid w:val="00DD7C4D"/>
    <w:rsid w:val="00DE036A"/>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E2"/>
    <w:rsid w:val="00DE34E4"/>
    <w:rsid w:val="00DE3799"/>
    <w:rsid w:val="00DE3C8A"/>
    <w:rsid w:val="00DE421F"/>
    <w:rsid w:val="00DE468B"/>
    <w:rsid w:val="00DE49AF"/>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7E3"/>
    <w:rsid w:val="00E32A35"/>
    <w:rsid w:val="00E32D47"/>
    <w:rsid w:val="00E3333F"/>
    <w:rsid w:val="00E335A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C9B"/>
    <w:rsid w:val="00E401F5"/>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95"/>
    <w:rsid w:val="00E455C7"/>
    <w:rsid w:val="00E4561F"/>
    <w:rsid w:val="00E456EC"/>
    <w:rsid w:val="00E45AB3"/>
    <w:rsid w:val="00E45C07"/>
    <w:rsid w:val="00E46088"/>
    <w:rsid w:val="00E469FE"/>
    <w:rsid w:val="00E46D71"/>
    <w:rsid w:val="00E4746D"/>
    <w:rsid w:val="00E47AC6"/>
    <w:rsid w:val="00E47D28"/>
    <w:rsid w:val="00E50141"/>
    <w:rsid w:val="00E503A9"/>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DB8"/>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36"/>
    <w:rsid w:val="00E67777"/>
    <w:rsid w:val="00E67982"/>
    <w:rsid w:val="00E67E11"/>
    <w:rsid w:val="00E67EF0"/>
    <w:rsid w:val="00E67F1A"/>
    <w:rsid w:val="00E702A2"/>
    <w:rsid w:val="00E702F5"/>
    <w:rsid w:val="00E7080B"/>
    <w:rsid w:val="00E70D4F"/>
    <w:rsid w:val="00E70FC7"/>
    <w:rsid w:val="00E7126D"/>
    <w:rsid w:val="00E71381"/>
    <w:rsid w:val="00E722EA"/>
    <w:rsid w:val="00E7255E"/>
    <w:rsid w:val="00E7278D"/>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43"/>
    <w:rsid w:val="00E864F6"/>
    <w:rsid w:val="00E867E3"/>
    <w:rsid w:val="00E86951"/>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AB"/>
    <w:rsid w:val="00EC1FDD"/>
    <w:rsid w:val="00EC207D"/>
    <w:rsid w:val="00EC2113"/>
    <w:rsid w:val="00EC241E"/>
    <w:rsid w:val="00EC2CED"/>
    <w:rsid w:val="00EC2D0B"/>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3E7"/>
    <w:rsid w:val="00EC74E7"/>
    <w:rsid w:val="00EC7834"/>
    <w:rsid w:val="00EC78FE"/>
    <w:rsid w:val="00EC7B50"/>
    <w:rsid w:val="00EC7F4F"/>
    <w:rsid w:val="00ED0509"/>
    <w:rsid w:val="00ED0D57"/>
    <w:rsid w:val="00ED0ED5"/>
    <w:rsid w:val="00ED1021"/>
    <w:rsid w:val="00ED1330"/>
    <w:rsid w:val="00ED1497"/>
    <w:rsid w:val="00ED18EB"/>
    <w:rsid w:val="00ED198C"/>
    <w:rsid w:val="00ED1A13"/>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2B2"/>
    <w:rsid w:val="00EE4445"/>
    <w:rsid w:val="00EE4AB8"/>
    <w:rsid w:val="00EE4B49"/>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766"/>
    <w:rsid w:val="00F03A93"/>
    <w:rsid w:val="00F03ED8"/>
    <w:rsid w:val="00F043C5"/>
    <w:rsid w:val="00F04595"/>
    <w:rsid w:val="00F04CBD"/>
    <w:rsid w:val="00F04DED"/>
    <w:rsid w:val="00F0508D"/>
    <w:rsid w:val="00F051A4"/>
    <w:rsid w:val="00F05245"/>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30E"/>
    <w:rsid w:val="00F20766"/>
    <w:rsid w:val="00F20C73"/>
    <w:rsid w:val="00F20E63"/>
    <w:rsid w:val="00F20FE2"/>
    <w:rsid w:val="00F219E8"/>
    <w:rsid w:val="00F21CAF"/>
    <w:rsid w:val="00F21EFD"/>
    <w:rsid w:val="00F220AD"/>
    <w:rsid w:val="00F22407"/>
    <w:rsid w:val="00F22DE2"/>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04"/>
    <w:rsid w:val="00F35EF8"/>
    <w:rsid w:val="00F35F4E"/>
    <w:rsid w:val="00F36176"/>
    <w:rsid w:val="00F36233"/>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750"/>
    <w:rsid w:val="00F4483A"/>
    <w:rsid w:val="00F44A0C"/>
    <w:rsid w:val="00F44A2A"/>
    <w:rsid w:val="00F4519C"/>
    <w:rsid w:val="00F45497"/>
    <w:rsid w:val="00F4573D"/>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C1"/>
    <w:rsid w:val="00F534AD"/>
    <w:rsid w:val="00F534BE"/>
    <w:rsid w:val="00F535DF"/>
    <w:rsid w:val="00F53833"/>
    <w:rsid w:val="00F53DBC"/>
    <w:rsid w:val="00F53EE3"/>
    <w:rsid w:val="00F54316"/>
    <w:rsid w:val="00F545D8"/>
    <w:rsid w:val="00F54A1B"/>
    <w:rsid w:val="00F54BCD"/>
    <w:rsid w:val="00F551CD"/>
    <w:rsid w:val="00F55667"/>
    <w:rsid w:val="00F5575B"/>
    <w:rsid w:val="00F559B7"/>
    <w:rsid w:val="00F55E12"/>
    <w:rsid w:val="00F55FB3"/>
    <w:rsid w:val="00F5651A"/>
    <w:rsid w:val="00F565DC"/>
    <w:rsid w:val="00F56A01"/>
    <w:rsid w:val="00F56A7C"/>
    <w:rsid w:val="00F57242"/>
    <w:rsid w:val="00F579D1"/>
    <w:rsid w:val="00F579FB"/>
    <w:rsid w:val="00F57F6D"/>
    <w:rsid w:val="00F60520"/>
    <w:rsid w:val="00F605F4"/>
    <w:rsid w:val="00F608BA"/>
    <w:rsid w:val="00F60EB9"/>
    <w:rsid w:val="00F60F94"/>
    <w:rsid w:val="00F61162"/>
    <w:rsid w:val="00F61519"/>
    <w:rsid w:val="00F61C24"/>
    <w:rsid w:val="00F62D5E"/>
    <w:rsid w:val="00F62F6C"/>
    <w:rsid w:val="00F63236"/>
    <w:rsid w:val="00F635C5"/>
    <w:rsid w:val="00F63656"/>
    <w:rsid w:val="00F63879"/>
    <w:rsid w:val="00F63B04"/>
    <w:rsid w:val="00F63DB8"/>
    <w:rsid w:val="00F63F33"/>
    <w:rsid w:val="00F63F5C"/>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531"/>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1A"/>
    <w:rsid w:val="00F91EDE"/>
    <w:rsid w:val="00F91FF7"/>
    <w:rsid w:val="00F92041"/>
    <w:rsid w:val="00F92044"/>
    <w:rsid w:val="00F92218"/>
    <w:rsid w:val="00F9240B"/>
    <w:rsid w:val="00F924CF"/>
    <w:rsid w:val="00F9266C"/>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029"/>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A0C"/>
    <w:rsid w:val="00FA5C53"/>
    <w:rsid w:val="00FA5CEE"/>
    <w:rsid w:val="00FA603B"/>
    <w:rsid w:val="00FA611F"/>
    <w:rsid w:val="00FA6161"/>
    <w:rsid w:val="00FA65FD"/>
    <w:rsid w:val="00FA670A"/>
    <w:rsid w:val="00FA694B"/>
    <w:rsid w:val="00FA6B23"/>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328"/>
    <w:rsid w:val="00FC77FF"/>
    <w:rsid w:val="00FC7836"/>
    <w:rsid w:val="00FC7A4A"/>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62CF"/>
    <w:rsid w:val="00FD635C"/>
    <w:rsid w:val="00FD66AC"/>
    <w:rsid w:val="00FD68F1"/>
    <w:rsid w:val="00FD6B37"/>
    <w:rsid w:val="00FD6D23"/>
    <w:rsid w:val="00FD6FA7"/>
    <w:rsid w:val="00FD77D7"/>
    <w:rsid w:val="00FD7C6D"/>
    <w:rsid w:val="00FD7DD6"/>
    <w:rsid w:val="00FD7DF1"/>
    <w:rsid w:val="00FE034C"/>
    <w:rsid w:val="00FE060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A91"/>
    <w:rsid w:val="00FF4E6E"/>
    <w:rsid w:val="00FF4ECD"/>
    <w:rsid w:val="00FF5354"/>
    <w:rsid w:val="00FF5363"/>
    <w:rsid w:val="00FF53B3"/>
    <w:rsid w:val="00FF56F2"/>
    <w:rsid w:val="00FF5735"/>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172</TotalTime>
  <Pages>7</Pages>
  <Words>2394</Words>
  <Characters>13652</Characters>
  <Application>Microsoft Office Word</Application>
  <DocSecurity>0</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121</cp:revision>
  <dcterms:created xsi:type="dcterms:W3CDTF">2024-09-30T08:50:00Z</dcterms:created>
  <dcterms:modified xsi:type="dcterms:W3CDTF">2024-10-04T05:59:00Z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